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188F9" w14:textId="77777777" w:rsidR="007766FC" w:rsidRDefault="0038518F" w:rsidP="0038518F">
      <w:pPr>
        <w:pStyle w:val="Title"/>
      </w:pPr>
      <w:r w:rsidRPr="004F0497">
        <w:rPr>
          <w:noProof/>
          <w:highlight w:val="yellow"/>
        </w:rPr>
        <w:drawing>
          <wp:anchor distT="0" distB="0" distL="114300" distR="114300" simplePos="0" relativeHeight="251657216" behindDoc="1" locked="0" layoutInCell="1" allowOverlap="1" wp14:anchorId="64A5CBA2" wp14:editId="0408D5EF">
            <wp:simplePos x="0" y="0"/>
            <wp:positionH relativeFrom="margin">
              <wp:posOffset>6291618</wp:posOffset>
            </wp:positionH>
            <wp:positionV relativeFrom="paragraph">
              <wp:posOffset>6824</wp:posOffset>
            </wp:positionV>
            <wp:extent cx="1937129" cy="855009"/>
            <wp:effectExtent l="0" t="0" r="6350" b="2540"/>
            <wp:wrapSquare wrapText="bothSides"/>
            <wp:docPr id="5" name="Picture 5" descr="FCS_Logo_RGB_Preferred_Tagline_Low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CS_Logo_RGB_Preferred_Tagline_LowRez"/>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7129" cy="8550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0497">
        <w:rPr>
          <w:noProof/>
          <w:highlight w:val="yellow"/>
        </w:rPr>
        <w:drawing>
          <wp:anchor distT="0" distB="0" distL="114300" distR="114300" simplePos="0" relativeHeight="251658240" behindDoc="1" locked="0" layoutInCell="1" allowOverlap="1" wp14:anchorId="01CC3CB0" wp14:editId="6CCFE974">
            <wp:simplePos x="0" y="0"/>
            <wp:positionH relativeFrom="margin">
              <wp:align>left</wp:align>
            </wp:positionH>
            <wp:positionV relativeFrom="paragraph">
              <wp:posOffset>436</wp:posOffset>
            </wp:positionV>
            <wp:extent cx="2237740" cy="1077595"/>
            <wp:effectExtent l="0" t="0" r="0" b="0"/>
            <wp:wrapTight wrapText="bothSides">
              <wp:wrapPolygon edited="0">
                <wp:start x="4597" y="0"/>
                <wp:lineTo x="1839" y="764"/>
                <wp:lineTo x="552" y="2673"/>
                <wp:lineTo x="184" y="8019"/>
                <wp:lineTo x="184" y="10692"/>
                <wp:lineTo x="368" y="12601"/>
                <wp:lineTo x="1655" y="18711"/>
                <wp:lineTo x="1655" y="19474"/>
                <wp:lineTo x="4781" y="20620"/>
                <wp:lineTo x="16549" y="20620"/>
                <wp:lineTo x="19859" y="19093"/>
                <wp:lineTo x="19859" y="18711"/>
                <wp:lineTo x="20963" y="12601"/>
                <wp:lineTo x="20963" y="8401"/>
                <wp:lineTo x="20595" y="3437"/>
                <wp:lineTo x="18940" y="764"/>
                <wp:lineTo x="16182" y="0"/>
                <wp:lineTo x="4597" y="0"/>
              </wp:wrapPolygon>
            </wp:wrapTight>
            <wp:docPr id="4" name="Picture 4" descr="Image result for sweet potato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weet potato commission logo"/>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9808" t="20660" r="9771" b="14063"/>
                    <a:stretch/>
                  </pic:blipFill>
                  <pic:spPr bwMode="auto">
                    <a:xfrm>
                      <a:off x="0" y="0"/>
                      <a:ext cx="2237740" cy="10775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766FC">
        <w:t xml:space="preserve">It’s okay to be labeled… </w:t>
      </w:r>
    </w:p>
    <w:p w14:paraId="77B4A7E9" w14:textId="3989C2C9" w:rsidR="0059733D" w:rsidRDefault="007766FC" w:rsidP="0038518F">
      <w:pPr>
        <w:pStyle w:val="Title"/>
      </w:pPr>
      <w:r>
        <w:t>when you are a sweet</w:t>
      </w:r>
      <w:bookmarkStart w:id="0" w:name="_GoBack"/>
      <w:bookmarkEnd w:id="0"/>
      <w:r>
        <w:t>potato.</w:t>
      </w:r>
    </w:p>
    <w:p w14:paraId="689A85A9" w14:textId="2E5E0D47" w:rsidR="006779B1" w:rsidRDefault="006779B1" w:rsidP="006779B1">
      <w:pPr>
        <w:pStyle w:val="Title"/>
      </w:pPr>
    </w:p>
    <w:p w14:paraId="3DBDF257" w14:textId="77777777" w:rsidR="00936774" w:rsidRDefault="00936774">
      <w:pPr>
        <w:pStyle w:val="BodyText"/>
      </w:pPr>
    </w:p>
    <w:tbl>
      <w:tblPr>
        <w:tblW w:w="13860"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160"/>
        <w:gridCol w:w="2610"/>
        <w:gridCol w:w="1800"/>
        <w:gridCol w:w="5130"/>
      </w:tblGrid>
      <w:tr w:rsidR="00AB611A" w14:paraId="763747F8" w14:textId="77777777" w:rsidTr="006779B1">
        <w:trPr>
          <w:cantSplit/>
          <w:trHeight w:val="805"/>
        </w:trPr>
        <w:tc>
          <w:tcPr>
            <w:tcW w:w="4320" w:type="dxa"/>
            <w:gridSpan w:val="2"/>
            <w:tcMar>
              <w:top w:w="58" w:type="dxa"/>
              <w:left w:w="115" w:type="dxa"/>
              <w:bottom w:w="58" w:type="dxa"/>
              <w:right w:w="115" w:type="dxa"/>
            </w:tcMar>
          </w:tcPr>
          <w:p w14:paraId="39C2AA74" w14:textId="1387D858" w:rsidR="00AB611A" w:rsidRPr="00C73869" w:rsidRDefault="00AB611A" w:rsidP="003B3A21">
            <w:pPr>
              <w:pStyle w:val="Heading1"/>
              <w:rPr>
                <w:szCs w:val="20"/>
              </w:rPr>
            </w:pPr>
            <w:r w:rsidRPr="00C73869">
              <w:rPr>
                <w:szCs w:val="20"/>
              </w:rPr>
              <w:t>Grade Level(s):</w:t>
            </w:r>
            <w:r w:rsidR="00002F32" w:rsidRPr="00C73869">
              <w:rPr>
                <w:szCs w:val="20"/>
              </w:rPr>
              <w:t xml:space="preserve"> </w:t>
            </w:r>
          </w:p>
          <w:p w14:paraId="7A016EEE" w14:textId="4FE0705A" w:rsidR="00C73869" w:rsidRPr="00C73869" w:rsidRDefault="00C73869" w:rsidP="00C73869">
            <w:pPr>
              <w:pStyle w:val="BodyText"/>
              <w:rPr>
                <w:sz w:val="20"/>
                <w:szCs w:val="20"/>
              </w:rPr>
            </w:pPr>
            <w:r w:rsidRPr="00C73869">
              <w:rPr>
                <w:sz w:val="20"/>
                <w:szCs w:val="20"/>
              </w:rPr>
              <w:t xml:space="preserve"> </w:t>
            </w:r>
            <w:r w:rsidR="007766FC">
              <w:rPr>
                <w:sz w:val="20"/>
                <w:szCs w:val="20"/>
              </w:rPr>
              <w:t>9-12</w:t>
            </w:r>
          </w:p>
        </w:tc>
        <w:tc>
          <w:tcPr>
            <w:tcW w:w="4410" w:type="dxa"/>
            <w:gridSpan w:val="2"/>
          </w:tcPr>
          <w:p w14:paraId="24098C5C" w14:textId="66F8A63C" w:rsidR="00AB611A" w:rsidRPr="00C73869" w:rsidRDefault="006779B1" w:rsidP="003B3A21">
            <w:pPr>
              <w:pStyle w:val="Heading1"/>
              <w:rPr>
                <w:szCs w:val="20"/>
              </w:rPr>
            </w:pPr>
            <w:r w:rsidRPr="00C73869">
              <w:rPr>
                <w:szCs w:val="20"/>
              </w:rPr>
              <w:t>Lesson</w:t>
            </w:r>
            <w:r w:rsidR="00AB611A" w:rsidRPr="00C73869">
              <w:rPr>
                <w:szCs w:val="20"/>
              </w:rPr>
              <w:t xml:space="preserve"> </w:t>
            </w:r>
            <w:r w:rsidR="004F0497" w:rsidRPr="00C73869">
              <w:rPr>
                <w:szCs w:val="20"/>
              </w:rPr>
              <w:t>Description</w:t>
            </w:r>
            <w:r w:rsidR="00AB611A" w:rsidRPr="00C73869">
              <w:rPr>
                <w:szCs w:val="20"/>
              </w:rPr>
              <w:t>:</w:t>
            </w:r>
          </w:p>
          <w:p w14:paraId="1D5A6E7B" w14:textId="7B7002E8" w:rsidR="00AB611A" w:rsidRPr="00C73869" w:rsidRDefault="007766FC" w:rsidP="00AB611A">
            <w:pPr>
              <w:pStyle w:val="BodyText"/>
              <w:rPr>
                <w:sz w:val="20"/>
                <w:szCs w:val="20"/>
              </w:rPr>
            </w:pPr>
            <w:r w:rsidRPr="007766FC">
              <w:rPr>
                <w:sz w:val="20"/>
                <w:szCs w:val="20"/>
              </w:rPr>
              <w:t xml:space="preserve">This lesson will use </w:t>
            </w:r>
            <w:r w:rsidR="00820F65">
              <w:rPr>
                <w:sz w:val="20"/>
                <w:szCs w:val="20"/>
              </w:rPr>
              <w:t>sweetpotato</w:t>
            </w:r>
            <w:r w:rsidRPr="007766FC">
              <w:rPr>
                <w:sz w:val="20"/>
                <w:szCs w:val="20"/>
              </w:rPr>
              <w:t>es to explore such labeling options as conventional, organic, GMO, and gluten-free.</w:t>
            </w:r>
          </w:p>
        </w:tc>
        <w:tc>
          <w:tcPr>
            <w:tcW w:w="5130" w:type="dxa"/>
          </w:tcPr>
          <w:p w14:paraId="11C9BF51" w14:textId="77777777" w:rsidR="00AB611A" w:rsidRPr="00C73869" w:rsidRDefault="006779B1" w:rsidP="003B3A21">
            <w:pPr>
              <w:pStyle w:val="Heading1"/>
              <w:rPr>
                <w:szCs w:val="20"/>
              </w:rPr>
            </w:pPr>
            <w:r w:rsidRPr="00C73869">
              <w:rPr>
                <w:szCs w:val="20"/>
              </w:rPr>
              <w:t>Timef</w:t>
            </w:r>
            <w:r w:rsidR="00AB611A" w:rsidRPr="00C73869">
              <w:rPr>
                <w:szCs w:val="20"/>
              </w:rPr>
              <w:t>rame:</w:t>
            </w:r>
            <w:r w:rsidR="00002F32" w:rsidRPr="00C73869">
              <w:rPr>
                <w:szCs w:val="20"/>
              </w:rPr>
              <w:t xml:space="preserve"> </w:t>
            </w:r>
          </w:p>
          <w:p w14:paraId="50728A66" w14:textId="257B4C99" w:rsidR="00F70C22" w:rsidRDefault="00F70C22" w:rsidP="0038518F">
            <w:pPr>
              <w:pStyle w:val="BodyText"/>
              <w:rPr>
                <w:sz w:val="20"/>
                <w:szCs w:val="20"/>
              </w:rPr>
            </w:pPr>
            <w:r w:rsidRPr="00C73869">
              <w:rPr>
                <w:sz w:val="20"/>
                <w:szCs w:val="20"/>
              </w:rPr>
              <w:t xml:space="preserve">Minutes: </w:t>
            </w:r>
            <w:r w:rsidR="0074471F">
              <w:rPr>
                <w:sz w:val="20"/>
                <w:szCs w:val="20"/>
              </w:rPr>
              <w:t>225</w:t>
            </w:r>
          </w:p>
          <w:p w14:paraId="314D1BFB" w14:textId="327E5F06" w:rsidR="0038518F" w:rsidRPr="00C73869" w:rsidRDefault="0038518F" w:rsidP="0038518F">
            <w:pPr>
              <w:pStyle w:val="BodyText"/>
              <w:rPr>
                <w:sz w:val="20"/>
                <w:szCs w:val="20"/>
              </w:rPr>
            </w:pPr>
            <w:r w:rsidRPr="00C73869">
              <w:rPr>
                <w:sz w:val="20"/>
                <w:szCs w:val="20"/>
              </w:rPr>
              <w:t xml:space="preserve">Suggested days: </w:t>
            </w:r>
            <w:r w:rsidR="0074471F">
              <w:rPr>
                <w:sz w:val="20"/>
                <w:szCs w:val="20"/>
              </w:rPr>
              <w:t>2 ½ days</w:t>
            </w:r>
          </w:p>
        </w:tc>
      </w:tr>
      <w:tr w:rsidR="00AB611A" w14:paraId="756834F0" w14:textId="77777777" w:rsidTr="009021CC">
        <w:trPr>
          <w:cantSplit/>
          <w:trHeight w:val="832"/>
        </w:trPr>
        <w:tc>
          <w:tcPr>
            <w:tcW w:w="8730" w:type="dxa"/>
            <w:gridSpan w:val="4"/>
            <w:tcMar>
              <w:top w:w="58" w:type="dxa"/>
              <w:left w:w="115" w:type="dxa"/>
              <w:bottom w:w="58" w:type="dxa"/>
              <w:right w:w="115" w:type="dxa"/>
            </w:tcMar>
          </w:tcPr>
          <w:p w14:paraId="723A513E" w14:textId="77777777" w:rsidR="00C73869" w:rsidRDefault="00C73869" w:rsidP="00C73869">
            <w:pPr>
              <w:pStyle w:val="Heading1"/>
            </w:pPr>
            <w:r>
              <w:t>Goals &amp; Objectives</w:t>
            </w:r>
          </w:p>
          <w:p w14:paraId="572B6657" w14:textId="77777777" w:rsidR="00895CAA" w:rsidRPr="00895CAA" w:rsidRDefault="00C73869" w:rsidP="00895CAA">
            <w:pPr>
              <w:numPr>
                <w:ilvl w:val="0"/>
                <w:numId w:val="5"/>
              </w:numPr>
              <w:rPr>
                <w:b/>
                <w:szCs w:val="20"/>
              </w:rPr>
            </w:pPr>
            <w:r w:rsidRPr="007246CA">
              <w:rPr>
                <w:szCs w:val="20"/>
              </w:rPr>
              <w:t>Students will</w:t>
            </w:r>
            <w:r w:rsidR="00895CAA">
              <w:rPr>
                <w:szCs w:val="20"/>
              </w:rPr>
              <w:t xml:space="preserve"> understand food labeling.</w:t>
            </w:r>
          </w:p>
          <w:p w14:paraId="0DF40AD2" w14:textId="2DC0A400" w:rsidR="00895CAA" w:rsidRDefault="00895CAA" w:rsidP="00895CAA">
            <w:pPr>
              <w:numPr>
                <w:ilvl w:val="0"/>
                <w:numId w:val="5"/>
              </w:numPr>
              <w:rPr>
                <w:szCs w:val="20"/>
              </w:rPr>
            </w:pPr>
            <w:r w:rsidRPr="00895CAA">
              <w:rPr>
                <w:szCs w:val="20"/>
              </w:rPr>
              <w:t xml:space="preserve">Students will explore conventional and organically produced </w:t>
            </w:r>
            <w:r w:rsidR="00820F65">
              <w:rPr>
                <w:szCs w:val="20"/>
              </w:rPr>
              <w:t>sweetpotato</w:t>
            </w:r>
            <w:r w:rsidRPr="00895CAA">
              <w:rPr>
                <w:szCs w:val="20"/>
              </w:rPr>
              <w:t>es.</w:t>
            </w:r>
          </w:p>
          <w:p w14:paraId="29B0F2FA" w14:textId="68FFA954" w:rsidR="00CD75F4" w:rsidRDefault="00CD75F4" w:rsidP="00895CAA">
            <w:pPr>
              <w:numPr>
                <w:ilvl w:val="0"/>
                <w:numId w:val="5"/>
              </w:numPr>
              <w:rPr>
                <w:szCs w:val="20"/>
              </w:rPr>
            </w:pPr>
            <w:r>
              <w:rPr>
                <w:szCs w:val="20"/>
              </w:rPr>
              <w:t>Students will define GMO’s.</w:t>
            </w:r>
          </w:p>
          <w:p w14:paraId="28A86EFE" w14:textId="47EA5F88" w:rsidR="00CD75F4" w:rsidRPr="00895CAA" w:rsidRDefault="00CD75F4" w:rsidP="00895CAA">
            <w:pPr>
              <w:numPr>
                <w:ilvl w:val="0"/>
                <w:numId w:val="5"/>
              </w:numPr>
              <w:rPr>
                <w:szCs w:val="20"/>
              </w:rPr>
            </w:pPr>
            <w:r>
              <w:rPr>
                <w:szCs w:val="20"/>
              </w:rPr>
              <w:t>Students will define gluten free labeling.</w:t>
            </w:r>
          </w:p>
        </w:tc>
        <w:tc>
          <w:tcPr>
            <w:tcW w:w="5130" w:type="dxa"/>
          </w:tcPr>
          <w:p w14:paraId="60B6C330" w14:textId="77777777" w:rsidR="006779B1" w:rsidRPr="00C73869" w:rsidRDefault="00AB611A" w:rsidP="003B3A21">
            <w:pPr>
              <w:pStyle w:val="Heading1"/>
              <w:rPr>
                <w:szCs w:val="20"/>
              </w:rPr>
            </w:pPr>
            <w:r w:rsidRPr="00C73869">
              <w:rPr>
                <w:szCs w:val="20"/>
              </w:rPr>
              <w:t>Prepared By:</w:t>
            </w:r>
            <w:r w:rsidR="00002F32" w:rsidRPr="00C73869">
              <w:rPr>
                <w:szCs w:val="20"/>
              </w:rPr>
              <w:t xml:space="preserve"> </w:t>
            </w:r>
          </w:p>
          <w:p w14:paraId="56F3D26F" w14:textId="75FA3F6D" w:rsidR="006779B1" w:rsidRPr="00C73869" w:rsidRDefault="007766FC" w:rsidP="006779B1">
            <w:pPr>
              <w:pStyle w:val="BodyText"/>
              <w:rPr>
                <w:sz w:val="20"/>
                <w:szCs w:val="20"/>
              </w:rPr>
            </w:pPr>
            <w:r>
              <w:rPr>
                <w:sz w:val="20"/>
                <w:szCs w:val="20"/>
              </w:rPr>
              <w:t xml:space="preserve">Jodi </w:t>
            </w:r>
            <w:proofErr w:type="spellStart"/>
            <w:r>
              <w:rPr>
                <w:sz w:val="20"/>
                <w:szCs w:val="20"/>
              </w:rPr>
              <w:t>Songer</w:t>
            </w:r>
            <w:proofErr w:type="spellEnd"/>
            <w:r>
              <w:rPr>
                <w:sz w:val="20"/>
                <w:szCs w:val="20"/>
              </w:rPr>
              <w:t xml:space="preserve"> Riedel</w:t>
            </w:r>
          </w:p>
          <w:p w14:paraId="17CBCCD0" w14:textId="02CCF610" w:rsidR="0038518F" w:rsidRDefault="0038518F" w:rsidP="006779B1">
            <w:pPr>
              <w:pStyle w:val="BodyText"/>
              <w:rPr>
                <w:sz w:val="20"/>
                <w:szCs w:val="20"/>
              </w:rPr>
            </w:pPr>
            <w:r w:rsidRPr="00C73869">
              <w:rPr>
                <w:sz w:val="20"/>
                <w:szCs w:val="20"/>
              </w:rPr>
              <w:t>Family &amp; Consumer Sciences Teacher</w:t>
            </w:r>
          </w:p>
          <w:p w14:paraId="0C0862D6" w14:textId="7144573D" w:rsidR="007766FC" w:rsidRPr="007766FC" w:rsidRDefault="007766FC" w:rsidP="006779B1">
            <w:pPr>
              <w:pStyle w:val="BodyText"/>
              <w:rPr>
                <w:sz w:val="20"/>
                <w:szCs w:val="20"/>
              </w:rPr>
            </w:pPr>
            <w:r>
              <w:rPr>
                <w:sz w:val="20"/>
                <w:szCs w:val="20"/>
              </w:rPr>
              <w:t>Wakefield High School</w:t>
            </w:r>
          </w:p>
          <w:p w14:paraId="33AC55E6" w14:textId="23D9B2EB" w:rsidR="0038518F" w:rsidRPr="00C73869" w:rsidRDefault="00F91C89" w:rsidP="006779B1">
            <w:pPr>
              <w:pStyle w:val="BodyText"/>
              <w:rPr>
                <w:sz w:val="20"/>
                <w:szCs w:val="20"/>
              </w:rPr>
            </w:pPr>
            <w:r>
              <w:rPr>
                <w:sz w:val="20"/>
                <w:szCs w:val="20"/>
              </w:rPr>
              <w:t>Wake County Public Schools</w:t>
            </w:r>
          </w:p>
        </w:tc>
      </w:tr>
      <w:tr w:rsidR="007246CA" w14:paraId="2E1CD5F8" w14:textId="77777777" w:rsidTr="007246CA">
        <w:trPr>
          <w:cantSplit/>
        </w:trPr>
        <w:tc>
          <w:tcPr>
            <w:tcW w:w="13860" w:type="dxa"/>
            <w:gridSpan w:val="5"/>
            <w:tcMar>
              <w:top w:w="58" w:type="dxa"/>
              <w:left w:w="115" w:type="dxa"/>
              <w:bottom w:w="58" w:type="dxa"/>
              <w:right w:w="115" w:type="dxa"/>
            </w:tcMar>
          </w:tcPr>
          <w:p w14:paraId="1FFFA9AB" w14:textId="4A2EEC07" w:rsidR="007246CA" w:rsidRPr="007246CA" w:rsidRDefault="007246CA" w:rsidP="007246CA">
            <w:pPr>
              <w:pStyle w:val="BodyText"/>
              <w:rPr>
                <w:b/>
                <w:sz w:val="20"/>
                <w:szCs w:val="20"/>
              </w:rPr>
            </w:pPr>
            <w:r w:rsidRPr="00C73869">
              <w:rPr>
                <w:b/>
                <w:sz w:val="20"/>
                <w:szCs w:val="20"/>
              </w:rPr>
              <w:t>North Carolina Family &amp; Consumer Sciences Education Standards:</w:t>
            </w:r>
          </w:p>
        </w:tc>
      </w:tr>
      <w:tr w:rsidR="007246CA" w14:paraId="7A9E7213" w14:textId="77777777" w:rsidTr="007246CA">
        <w:trPr>
          <w:cantSplit/>
        </w:trPr>
        <w:tc>
          <w:tcPr>
            <w:tcW w:w="6930" w:type="dxa"/>
            <w:gridSpan w:val="3"/>
            <w:tcMar>
              <w:top w:w="58" w:type="dxa"/>
              <w:left w:w="115" w:type="dxa"/>
              <w:bottom w:w="58" w:type="dxa"/>
              <w:right w:w="115" w:type="dxa"/>
            </w:tcMar>
          </w:tcPr>
          <w:p w14:paraId="1B077884" w14:textId="77777777" w:rsidR="007246CA" w:rsidRDefault="007766FC" w:rsidP="007246CA">
            <w:pPr>
              <w:rPr>
                <w:color w:val="000000"/>
                <w:sz w:val="27"/>
                <w:szCs w:val="27"/>
              </w:rPr>
            </w:pPr>
            <w:r>
              <w:rPr>
                <w:color w:val="000000"/>
                <w:sz w:val="27"/>
                <w:szCs w:val="27"/>
              </w:rPr>
              <w:t>FN43 Food Science and Technology</w:t>
            </w:r>
          </w:p>
          <w:p w14:paraId="506F2022" w14:textId="77777777" w:rsidR="00612CFF" w:rsidRDefault="008A46EF" w:rsidP="007246CA">
            <w:pPr>
              <w:rPr>
                <w:szCs w:val="20"/>
              </w:rPr>
            </w:pPr>
            <w:r w:rsidRPr="008A46EF">
              <w:rPr>
                <w:szCs w:val="20"/>
              </w:rPr>
              <w:t>7.02 Compare organically-produced foods to conventionally-produced foods.</w:t>
            </w:r>
          </w:p>
          <w:p w14:paraId="641CC9F5" w14:textId="5729DCD3" w:rsidR="00F91C89" w:rsidRPr="00F91C89" w:rsidRDefault="00F91C89" w:rsidP="007246CA">
            <w:pPr>
              <w:rPr>
                <w:szCs w:val="20"/>
              </w:rPr>
            </w:pPr>
            <w:r>
              <w:rPr>
                <w:szCs w:val="20"/>
              </w:rPr>
              <w:t>8.01 Understand how biotechnology affects the quality and safety of food.</w:t>
            </w:r>
          </w:p>
        </w:tc>
        <w:tc>
          <w:tcPr>
            <w:tcW w:w="6930" w:type="dxa"/>
            <w:gridSpan w:val="2"/>
          </w:tcPr>
          <w:p w14:paraId="03014B9F" w14:textId="77777777" w:rsidR="007246CA" w:rsidRDefault="007766FC" w:rsidP="007246CA">
            <w:pPr>
              <w:rPr>
                <w:color w:val="000000"/>
                <w:sz w:val="27"/>
                <w:szCs w:val="27"/>
              </w:rPr>
            </w:pPr>
            <w:r>
              <w:rPr>
                <w:color w:val="000000"/>
                <w:sz w:val="27"/>
                <w:szCs w:val="27"/>
              </w:rPr>
              <w:t>FN42 Food and Nutrition II</w:t>
            </w:r>
          </w:p>
          <w:p w14:paraId="4F2C895C" w14:textId="52281294" w:rsidR="00CD75F4" w:rsidRDefault="00CD75F4" w:rsidP="007246CA">
            <w:r>
              <w:t xml:space="preserve">2.03 </w:t>
            </w:r>
            <w:r w:rsidRPr="00CD75F4">
              <w:t>Understand meal planning and food preparation for special diets.</w:t>
            </w:r>
          </w:p>
        </w:tc>
      </w:tr>
      <w:tr w:rsidR="003B3A21" w14:paraId="58095497" w14:textId="77777777" w:rsidTr="007246CA">
        <w:trPr>
          <w:cantSplit/>
          <w:trHeight w:val="20"/>
        </w:trPr>
        <w:tc>
          <w:tcPr>
            <w:tcW w:w="13860" w:type="dxa"/>
            <w:gridSpan w:val="5"/>
            <w:tcMar>
              <w:top w:w="58" w:type="dxa"/>
              <w:left w:w="115" w:type="dxa"/>
              <w:bottom w:w="58" w:type="dxa"/>
              <w:right w:w="115" w:type="dxa"/>
            </w:tcMar>
          </w:tcPr>
          <w:p w14:paraId="5390662A" w14:textId="0740FD0E" w:rsidR="00C73869" w:rsidRDefault="00C73869" w:rsidP="00C73869">
            <w:pPr>
              <w:pStyle w:val="Heading1"/>
            </w:pPr>
            <w:r>
              <w:t>Family &amp; Consumer Sciences National Standards 3.0</w:t>
            </w:r>
          </w:p>
          <w:p w14:paraId="028C363C" w14:textId="79F469E4" w:rsidR="00CD75F4" w:rsidRPr="007246CA" w:rsidRDefault="00CD75F4" w:rsidP="00C73869">
            <w:pPr>
              <w:pStyle w:val="BodyText"/>
              <w:rPr>
                <w:rFonts w:cs="Arial"/>
                <w:sz w:val="20"/>
                <w:szCs w:val="22"/>
              </w:rPr>
            </w:pPr>
            <w:r w:rsidRPr="00CD75F4">
              <w:rPr>
                <w:rFonts w:cs="Arial"/>
                <w:sz w:val="20"/>
                <w:szCs w:val="22"/>
              </w:rPr>
              <w:t>9.5.1</w:t>
            </w:r>
            <w:r w:rsidRPr="00CD75F4">
              <w:rPr>
                <w:rFonts w:cs="Arial"/>
                <w:sz w:val="20"/>
                <w:szCs w:val="22"/>
              </w:rPr>
              <w:tab/>
              <w:t>Analyze various factors that affect food preferences in the marketing of food to a variety of populations.</w:t>
            </w:r>
          </w:p>
        </w:tc>
      </w:tr>
      <w:tr w:rsidR="00D821C1" w14:paraId="79186147" w14:textId="77777777" w:rsidTr="00C73869">
        <w:trPr>
          <w:cantSplit/>
          <w:trHeight w:val="868"/>
        </w:trPr>
        <w:tc>
          <w:tcPr>
            <w:tcW w:w="2160" w:type="dxa"/>
            <w:tcBorders>
              <w:bottom w:val="single" w:sz="4" w:space="0" w:color="auto"/>
            </w:tcBorders>
            <w:tcMar>
              <w:top w:w="58" w:type="dxa"/>
              <w:left w:w="115" w:type="dxa"/>
              <w:bottom w:w="58" w:type="dxa"/>
              <w:right w:w="115" w:type="dxa"/>
            </w:tcMar>
          </w:tcPr>
          <w:p w14:paraId="78FF18EB" w14:textId="77777777" w:rsidR="00D821C1" w:rsidRDefault="00AB611A" w:rsidP="00F8177E">
            <w:pPr>
              <w:pStyle w:val="Heading1"/>
            </w:pPr>
            <w:r>
              <w:t>Materials Needed</w:t>
            </w:r>
          </w:p>
        </w:tc>
        <w:tc>
          <w:tcPr>
            <w:tcW w:w="11700" w:type="dxa"/>
            <w:gridSpan w:val="4"/>
            <w:tcBorders>
              <w:bottom w:val="single" w:sz="4" w:space="0" w:color="auto"/>
            </w:tcBorders>
          </w:tcPr>
          <w:p w14:paraId="7358EF4B" w14:textId="18E80387" w:rsidR="00612CFF" w:rsidRDefault="00612CFF" w:rsidP="00F91C89">
            <w:pPr>
              <w:pStyle w:val="ListParagraph"/>
              <w:numPr>
                <w:ilvl w:val="0"/>
                <w:numId w:val="23"/>
              </w:numPr>
            </w:pPr>
            <w:r>
              <w:t>Samples of a conventionally and an organically produced sweetpotato or product</w:t>
            </w:r>
            <w:r w:rsidR="00E540D4">
              <w:t xml:space="preserve"> to </w:t>
            </w:r>
            <w:r w:rsidR="00CA4044">
              <w:t>sample (eat)</w:t>
            </w:r>
          </w:p>
          <w:p w14:paraId="080D7F30" w14:textId="11049C0B" w:rsidR="00F70C22" w:rsidRDefault="00612CFF" w:rsidP="00F91C89">
            <w:pPr>
              <w:pStyle w:val="ListParagraph"/>
              <w:numPr>
                <w:ilvl w:val="0"/>
                <w:numId w:val="23"/>
              </w:numPr>
            </w:pPr>
            <w:r>
              <w:t>Sticky notes</w:t>
            </w:r>
          </w:p>
          <w:p w14:paraId="78E2FCDA" w14:textId="251DC2C3" w:rsidR="00E540D4" w:rsidRDefault="00E540D4" w:rsidP="00F91C89">
            <w:pPr>
              <w:pStyle w:val="ListParagraph"/>
              <w:numPr>
                <w:ilvl w:val="0"/>
                <w:numId w:val="23"/>
              </w:numPr>
            </w:pPr>
            <w:r>
              <w:t>Teacher Sweetpotato Recipe Sheet</w:t>
            </w:r>
          </w:p>
          <w:p w14:paraId="7FD475EC" w14:textId="77777777" w:rsidR="00F91C89" w:rsidRDefault="00F91C89" w:rsidP="00F91C89">
            <w:pPr>
              <w:pStyle w:val="ListParagraph"/>
              <w:numPr>
                <w:ilvl w:val="0"/>
                <w:numId w:val="23"/>
              </w:numPr>
            </w:pPr>
            <w:r>
              <w:t>USDA Coexistence Fact Sheets Overview</w:t>
            </w:r>
          </w:p>
          <w:p w14:paraId="116FD802" w14:textId="07B4F6EB" w:rsidR="00F91C89" w:rsidRDefault="00F91C89" w:rsidP="00F91C89">
            <w:pPr>
              <w:pStyle w:val="ListParagraph"/>
              <w:numPr>
                <w:ilvl w:val="0"/>
                <w:numId w:val="23"/>
              </w:numPr>
            </w:pPr>
            <w:r>
              <w:t>USDA Coexistence Fact Sheets Organic Farming</w:t>
            </w:r>
          </w:p>
          <w:p w14:paraId="447156EF" w14:textId="50D2D97E" w:rsidR="00F91C89" w:rsidRDefault="00F91C89" w:rsidP="00F91C89">
            <w:pPr>
              <w:pStyle w:val="ListParagraph"/>
              <w:numPr>
                <w:ilvl w:val="0"/>
                <w:numId w:val="23"/>
              </w:numPr>
            </w:pPr>
            <w:r>
              <w:t>USDA Coexistence Fact Sheets Conventional Farming</w:t>
            </w:r>
          </w:p>
          <w:p w14:paraId="38A3B178" w14:textId="77777777" w:rsidR="00F91C89" w:rsidRDefault="00F91C89" w:rsidP="00F91C89">
            <w:pPr>
              <w:pStyle w:val="ListParagraph"/>
              <w:numPr>
                <w:ilvl w:val="0"/>
                <w:numId w:val="23"/>
              </w:numPr>
            </w:pPr>
            <w:r>
              <w:t>USDA Coexistence Fact Sheets Biotech</w:t>
            </w:r>
          </w:p>
          <w:p w14:paraId="3B163454" w14:textId="5DE2576D" w:rsidR="009F12C7" w:rsidRDefault="009F12C7" w:rsidP="009F12C7">
            <w:pPr>
              <w:pStyle w:val="ListParagraph"/>
              <w:numPr>
                <w:ilvl w:val="0"/>
                <w:numId w:val="23"/>
              </w:numPr>
            </w:pPr>
            <w:r>
              <w:t xml:space="preserve">Labeling Organic Products </w:t>
            </w:r>
          </w:p>
          <w:p w14:paraId="4F40D36D" w14:textId="5B656831" w:rsidR="009F12C7" w:rsidRDefault="009F12C7" w:rsidP="009F12C7">
            <w:pPr>
              <w:pStyle w:val="ListParagraph"/>
              <w:numPr>
                <w:ilvl w:val="0"/>
                <w:numId w:val="23"/>
              </w:numPr>
            </w:pPr>
            <w:r>
              <w:t>FDA Food Facts Gluten and Food Labeling</w:t>
            </w:r>
          </w:p>
          <w:p w14:paraId="5A88ECE8" w14:textId="42685C4D" w:rsidR="00612CFF" w:rsidRDefault="00612CFF" w:rsidP="00F91C89">
            <w:pPr>
              <w:pStyle w:val="ListParagraph"/>
              <w:numPr>
                <w:ilvl w:val="0"/>
                <w:numId w:val="23"/>
              </w:numPr>
            </w:pPr>
            <w:r w:rsidRPr="00612CFF">
              <w:t>Understanding Food Labeling student worksheet</w:t>
            </w:r>
          </w:p>
          <w:p w14:paraId="7A576ABE" w14:textId="4ED18914" w:rsidR="00612CFF" w:rsidRDefault="009F12C7" w:rsidP="00F91C89">
            <w:pPr>
              <w:pStyle w:val="ListParagraph"/>
              <w:numPr>
                <w:ilvl w:val="0"/>
                <w:numId w:val="23"/>
              </w:numPr>
            </w:pPr>
            <w:r>
              <w:t xml:space="preserve">Student </w:t>
            </w:r>
            <w:r w:rsidR="00612CFF" w:rsidRPr="00612CFF">
              <w:t>Food Labeling Choice Board</w:t>
            </w:r>
          </w:p>
          <w:p w14:paraId="53FA6FEE" w14:textId="579C4BB3" w:rsidR="009F12C7" w:rsidRDefault="009F12C7" w:rsidP="009F12C7">
            <w:pPr>
              <w:pStyle w:val="ListParagraph"/>
              <w:numPr>
                <w:ilvl w:val="0"/>
                <w:numId w:val="23"/>
              </w:numPr>
            </w:pPr>
            <w:r>
              <w:t xml:space="preserve">Natural GMO? </w:t>
            </w:r>
            <w:r w:rsidR="00820F65">
              <w:t>Sweetpotato</w:t>
            </w:r>
            <w:r>
              <w:t xml:space="preserve"> Genetically Modified 8,000 Years Ago</w:t>
            </w:r>
          </w:p>
          <w:p w14:paraId="53B8F192" w14:textId="13E68307" w:rsidR="00612CFF" w:rsidRDefault="00612CFF" w:rsidP="00F91C89">
            <w:pPr>
              <w:pStyle w:val="ListParagraph"/>
              <w:numPr>
                <w:ilvl w:val="0"/>
                <w:numId w:val="23"/>
              </w:numPr>
            </w:pPr>
            <w:r>
              <w:t>Food Labeling Purpose Game https://www.purposegames.com/game/sweet-potato-food-labeling</w:t>
            </w:r>
          </w:p>
        </w:tc>
      </w:tr>
    </w:tbl>
    <w:p w14:paraId="3758C892" w14:textId="77777777" w:rsidR="00E93921" w:rsidRDefault="00E93921">
      <w:pPr>
        <w:pStyle w:val="BodyText"/>
      </w:pPr>
    </w:p>
    <w:p w14:paraId="6413528B" w14:textId="77777777" w:rsidR="00CA5E5D" w:rsidRDefault="00CA5E5D" w:rsidP="00CA5E5D"/>
    <w:tbl>
      <w:tblPr>
        <w:tblW w:w="1413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9"/>
        <w:gridCol w:w="6698"/>
        <w:gridCol w:w="4983"/>
      </w:tblGrid>
      <w:tr w:rsidR="002D141B" w14:paraId="15669AA1" w14:textId="77777777" w:rsidTr="00F70C22">
        <w:trPr>
          <w:cantSplit/>
          <w:trHeight w:val="1012"/>
        </w:trPr>
        <w:tc>
          <w:tcPr>
            <w:tcW w:w="2712" w:type="dxa"/>
            <w:tcMar>
              <w:top w:w="58" w:type="dxa"/>
              <w:left w:w="115" w:type="dxa"/>
              <w:bottom w:w="58" w:type="dxa"/>
              <w:right w:w="115" w:type="dxa"/>
            </w:tcMar>
          </w:tcPr>
          <w:p w14:paraId="54527F9A" w14:textId="6516200F" w:rsidR="002D141B" w:rsidRDefault="002D141B">
            <w:pPr>
              <w:pStyle w:val="Heading1"/>
            </w:pPr>
            <w:r>
              <w:lastRenderedPageBreak/>
              <w:t>Anticipatory Set</w:t>
            </w:r>
          </w:p>
          <w:p w14:paraId="1CD8C355" w14:textId="41004CE6" w:rsidR="00F70C22" w:rsidRPr="00F70C22" w:rsidRDefault="007766FC" w:rsidP="00F70C22">
            <w:pPr>
              <w:pStyle w:val="BodyText"/>
              <w:rPr>
                <w:sz w:val="20"/>
              </w:rPr>
            </w:pPr>
            <w:r>
              <w:rPr>
                <w:sz w:val="20"/>
              </w:rPr>
              <w:t>1</w:t>
            </w:r>
            <w:r w:rsidR="00E227EA">
              <w:rPr>
                <w:sz w:val="20"/>
              </w:rPr>
              <w:t>5</w:t>
            </w:r>
            <w:r w:rsidR="00F70C22" w:rsidRPr="00F70C22">
              <w:rPr>
                <w:sz w:val="20"/>
              </w:rPr>
              <w:t xml:space="preserve"> Minutes</w:t>
            </w:r>
          </w:p>
          <w:p w14:paraId="2C44A5CB" w14:textId="77777777" w:rsidR="002D141B" w:rsidRDefault="002D141B" w:rsidP="008F6130">
            <w:pPr>
              <w:pStyle w:val="BodyText"/>
            </w:pPr>
          </w:p>
          <w:p w14:paraId="60992919" w14:textId="77777777" w:rsidR="002D141B" w:rsidRDefault="002D141B"/>
        </w:tc>
        <w:tc>
          <w:tcPr>
            <w:tcW w:w="8562" w:type="dxa"/>
            <w:tcMar>
              <w:top w:w="58" w:type="dxa"/>
              <w:left w:w="115" w:type="dxa"/>
              <w:bottom w:w="58" w:type="dxa"/>
              <w:right w:w="115" w:type="dxa"/>
            </w:tcMar>
          </w:tcPr>
          <w:p w14:paraId="06D1C3C9" w14:textId="6CCBF83F" w:rsidR="00E540D4" w:rsidRDefault="00E540D4" w:rsidP="007766FC">
            <w:pPr>
              <w:pStyle w:val="ListParagraph"/>
              <w:numPr>
                <w:ilvl w:val="0"/>
                <w:numId w:val="13"/>
              </w:numPr>
            </w:pPr>
            <w:r>
              <w:t>Give each student a sticky note. Have each student spend one-minute brainstorming what he/she feels maybe the differences or similarities between an organic and conventionally grown sweetpotato. Students should share out their ideas.</w:t>
            </w:r>
          </w:p>
          <w:p w14:paraId="6746A963" w14:textId="7EBE297E" w:rsidR="00E540D4" w:rsidRDefault="007766FC" w:rsidP="007766FC">
            <w:pPr>
              <w:pStyle w:val="ListParagraph"/>
              <w:numPr>
                <w:ilvl w:val="0"/>
                <w:numId w:val="13"/>
              </w:numPr>
            </w:pPr>
            <w:r>
              <w:t xml:space="preserve">Provide students with a sample of a </w:t>
            </w:r>
            <w:r w:rsidR="00820F65">
              <w:t>sweetpotato</w:t>
            </w:r>
            <w:r>
              <w:t xml:space="preserve"> or </w:t>
            </w:r>
            <w:r w:rsidR="00820F65">
              <w:t>sweetpotato</w:t>
            </w:r>
            <w:r>
              <w:t xml:space="preserve"> product</w:t>
            </w:r>
            <w:r w:rsidR="00F91C89">
              <w:t xml:space="preserve"> to eat</w:t>
            </w:r>
            <w:r>
              <w:t xml:space="preserve">. One of the </w:t>
            </w:r>
            <w:r w:rsidR="00820F65">
              <w:t>sweetpotato</w:t>
            </w:r>
            <w:r>
              <w:t>es or products should be organic and the other should be conventionally grown.</w:t>
            </w:r>
            <w:r w:rsidR="00F91C89">
              <w:t xml:space="preserve"> See the Teacher </w:t>
            </w:r>
            <w:r w:rsidR="00E540D4">
              <w:t xml:space="preserve">Sweetpotato </w:t>
            </w:r>
            <w:r w:rsidR="00F91C89">
              <w:t>Recipes</w:t>
            </w:r>
            <w:r w:rsidR="00E540D4">
              <w:t xml:space="preserve"> sheets for some ideas of what to make.</w:t>
            </w:r>
            <w:r>
              <w:t xml:space="preserve"> </w:t>
            </w:r>
          </w:p>
          <w:p w14:paraId="1087EB8D" w14:textId="4B077C0A" w:rsidR="007766FC" w:rsidRDefault="00E540D4" w:rsidP="007766FC">
            <w:pPr>
              <w:pStyle w:val="ListParagraph"/>
              <w:numPr>
                <w:ilvl w:val="0"/>
                <w:numId w:val="13"/>
              </w:numPr>
            </w:pPr>
            <w:r>
              <w:t>Once they have received their two samples, have students try to determine which is organic and which is conventional. Students should justify their votes based upon appearance, taste, texture, etc. Feel free to k</w:t>
            </w:r>
            <w:r w:rsidR="007766FC">
              <w:t>eep a tab (data) of the votes.</w:t>
            </w:r>
          </w:p>
          <w:p w14:paraId="2E330A5B" w14:textId="76F1C712" w:rsidR="007766FC" w:rsidRPr="006F5AEC" w:rsidRDefault="007766FC" w:rsidP="00E540D4">
            <w:pPr>
              <w:pStyle w:val="ListParagraph"/>
              <w:numPr>
                <w:ilvl w:val="0"/>
                <w:numId w:val="13"/>
              </w:numPr>
            </w:pPr>
            <w:r>
              <w:t>Reveal the answer. What were the results?</w:t>
            </w:r>
            <w:r w:rsidR="00E540D4">
              <w:t xml:space="preserve"> Were there any surprises?</w:t>
            </w:r>
            <w:r w:rsidR="008A46EF">
              <w:t xml:space="preserve"> Was there </w:t>
            </w:r>
            <w:r w:rsidR="00E540D4">
              <w:t xml:space="preserve">really </w:t>
            </w:r>
            <w:r w:rsidR="008A46EF">
              <w:t>a significant difference in taste, texture, appearance? What about the price?</w:t>
            </w:r>
          </w:p>
        </w:tc>
        <w:tc>
          <w:tcPr>
            <w:tcW w:w="2856" w:type="dxa"/>
          </w:tcPr>
          <w:p w14:paraId="16E21D72" w14:textId="30EE08EA" w:rsidR="00FF522D" w:rsidRDefault="008A46EF" w:rsidP="007766FC">
            <w:pPr>
              <w:pStyle w:val="ListParagraph"/>
              <w:numPr>
                <w:ilvl w:val="0"/>
                <w:numId w:val="5"/>
              </w:numPr>
            </w:pPr>
            <w:r>
              <w:t xml:space="preserve">Samples of a conventionally and an organically produced </w:t>
            </w:r>
            <w:r w:rsidR="00820F65">
              <w:t>sweetpotato</w:t>
            </w:r>
            <w:r>
              <w:t xml:space="preserve"> or product</w:t>
            </w:r>
            <w:r w:rsidR="00E540D4">
              <w:t xml:space="preserve"> for students to eat</w:t>
            </w:r>
          </w:p>
          <w:p w14:paraId="679978CF" w14:textId="74D3494F" w:rsidR="00E540D4" w:rsidRDefault="00E540D4" w:rsidP="007766FC">
            <w:pPr>
              <w:pStyle w:val="ListParagraph"/>
              <w:numPr>
                <w:ilvl w:val="0"/>
                <w:numId w:val="5"/>
              </w:numPr>
            </w:pPr>
            <w:r>
              <w:t>Teacher Sweetpotato Recipe Sheet</w:t>
            </w:r>
          </w:p>
          <w:p w14:paraId="46932105" w14:textId="268E4D95" w:rsidR="007766FC" w:rsidRDefault="007766FC" w:rsidP="007766FC">
            <w:pPr>
              <w:pStyle w:val="ListParagraph"/>
              <w:numPr>
                <w:ilvl w:val="0"/>
                <w:numId w:val="5"/>
              </w:numPr>
            </w:pPr>
            <w:r>
              <w:t>Sticky notes</w:t>
            </w:r>
          </w:p>
        </w:tc>
      </w:tr>
      <w:tr w:rsidR="00F70C22" w14:paraId="4D01568F" w14:textId="77777777" w:rsidTr="00F70C22">
        <w:trPr>
          <w:cantSplit/>
          <w:trHeight w:val="1012"/>
        </w:trPr>
        <w:tc>
          <w:tcPr>
            <w:tcW w:w="2712" w:type="dxa"/>
            <w:tcMar>
              <w:top w:w="58" w:type="dxa"/>
              <w:left w:w="115" w:type="dxa"/>
              <w:bottom w:w="58" w:type="dxa"/>
              <w:right w:w="115" w:type="dxa"/>
            </w:tcMar>
          </w:tcPr>
          <w:p w14:paraId="1C46D5DA" w14:textId="22678990" w:rsidR="00F70C22" w:rsidRDefault="00F70C22" w:rsidP="00F70C22">
            <w:pPr>
              <w:pStyle w:val="Heading1"/>
            </w:pPr>
            <w:r>
              <w:lastRenderedPageBreak/>
              <w:t>Activity 1</w:t>
            </w:r>
          </w:p>
          <w:p w14:paraId="79151A1F" w14:textId="43884037" w:rsidR="00F70C22" w:rsidRPr="00F70C22" w:rsidRDefault="00652D5F" w:rsidP="00F70C22">
            <w:pPr>
              <w:pStyle w:val="BodyText"/>
              <w:rPr>
                <w:sz w:val="20"/>
              </w:rPr>
            </w:pPr>
            <w:r>
              <w:rPr>
                <w:sz w:val="20"/>
              </w:rPr>
              <w:t>75</w:t>
            </w:r>
            <w:r w:rsidR="00E227EA">
              <w:rPr>
                <w:sz w:val="20"/>
              </w:rPr>
              <w:t xml:space="preserve"> </w:t>
            </w:r>
            <w:r w:rsidR="00F70C22">
              <w:rPr>
                <w:sz w:val="20"/>
              </w:rPr>
              <w:t>Minutes</w:t>
            </w:r>
          </w:p>
          <w:p w14:paraId="222607A1" w14:textId="77777777" w:rsidR="00F70C22" w:rsidRDefault="00F70C22" w:rsidP="00F70C22">
            <w:pPr>
              <w:pStyle w:val="BodyText"/>
            </w:pPr>
          </w:p>
          <w:p w14:paraId="27FF7C6A" w14:textId="77777777" w:rsidR="00F70C22" w:rsidRDefault="00F70C22" w:rsidP="00F70C22">
            <w:pPr>
              <w:pStyle w:val="Heading1"/>
            </w:pPr>
          </w:p>
        </w:tc>
        <w:tc>
          <w:tcPr>
            <w:tcW w:w="8562" w:type="dxa"/>
            <w:tcMar>
              <w:top w:w="58" w:type="dxa"/>
              <w:left w:w="115" w:type="dxa"/>
              <w:bottom w:w="58" w:type="dxa"/>
              <w:right w:w="115" w:type="dxa"/>
            </w:tcMar>
          </w:tcPr>
          <w:p w14:paraId="4EFD9165" w14:textId="7C2830D4" w:rsidR="00F70C22" w:rsidRDefault="00E227EA" w:rsidP="0087167D">
            <w:pPr>
              <w:pStyle w:val="ListParagraph"/>
              <w:numPr>
                <w:ilvl w:val="0"/>
                <w:numId w:val="14"/>
              </w:numPr>
            </w:pPr>
            <w:r>
              <w:t xml:space="preserve">Each </w:t>
            </w:r>
            <w:r w:rsidR="00E540D4">
              <w:t xml:space="preserve">student </w:t>
            </w:r>
            <w:r>
              <w:t xml:space="preserve">will be given </w:t>
            </w:r>
            <w:r w:rsidR="00E540D4">
              <w:t>the</w:t>
            </w:r>
            <w:r>
              <w:t xml:space="preserve"> article provided </w:t>
            </w:r>
            <w:r w:rsidR="00E540D4">
              <w:t xml:space="preserve">called USDA Coexistence Fact Sheets Overview. Students will read the article and compare Certified Organic, Conventional, and Biotechnology crop sectors. Students should fill out the </w:t>
            </w:r>
            <w:proofErr w:type="gramStart"/>
            <w:r w:rsidR="00E540D4">
              <w:t>Student  USDA</w:t>
            </w:r>
            <w:proofErr w:type="gramEnd"/>
            <w:r w:rsidR="00E540D4">
              <w:t xml:space="preserve"> Coexistence Factsheet </w:t>
            </w:r>
            <w:r w:rsidR="00A672C7">
              <w:t>Worksheet</w:t>
            </w:r>
            <w:r w:rsidR="00E540D4">
              <w:t xml:space="preserve"> while reading the article either as a team or independently.</w:t>
            </w:r>
            <w:r w:rsidR="00652D5F">
              <w:t xml:space="preserve"> 20 minutes</w:t>
            </w:r>
          </w:p>
          <w:p w14:paraId="79C500DE" w14:textId="5CDB4367" w:rsidR="00652D5F" w:rsidRDefault="00652D5F" w:rsidP="0087167D">
            <w:pPr>
              <w:pStyle w:val="ListParagraph"/>
              <w:numPr>
                <w:ilvl w:val="0"/>
                <w:numId w:val="14"/>
              </w:numPr>
            </w:pPr>
            <w:r>
              <w:t>You will then assign students into teams of three or four. Each team will be assigned one of the following articles:</w:t>
            </w:r>
          </w:p>
          <w:p w14:paraId="2BBDFD92" w14:textId="77777777" w:rsidR="008572B6" w:rsidRDefault="008572B6" w:rsidP="008572B6">
            <w:pPr>
              <w:pStyle w:val="ListParagraph"/>
            </w:pPr>
            <w:r>
              <w:t>•</w:t>
            </w:r>
            <w:r>
              <w:tab/>
              <w:t>USDA Coexistence Factsheets Biotech Farming</w:t>
            </w:r>
          </w:p>
          <w:p w14:paraId="32B59BC9" w14:textId="77777777" w:rsidR="008572B6" w:rsidRDefault="008572B6" w:rsidP="008572B6">
            <w:pPr>
              <w:pStyle w:val="ListParagraph"/>
            </w:pPr>
            <w:r>
              <w:t>•</w:t>
            </w:r>
            <w:r>
              <w:tab/>
              <w:t>USDA Coexistence Factsheets Conventional Farming</w:t>
            </w:r>
          </w:p>
          <w:p w14:paraId="62B5AB45" w14:textId="7C264E60" w:rsidR="008572B6" w:rsidRDefault="008572B6" w:rsidP="008572B6">
            <w:pPr>
              <w:pStyle w:val="ListParagraph"/>
            </w:pPr>
            <w:r>
              <w:t>•</w:t>
            </w:r>
            <w:r>
              <w:tab/>
              <w:t>USDA Coexistence Factsheets Organic Farming</w:t>
            </w:r>
          </w:p>
          <w:p w14:paraId="0900D21F" w14:textId="2227D0A8" w:rsidR="00652D5F" w:rsidRDefault="00652D5F" w:rsidP="0087167D">
            <w:pPr>
              <w:pStyle w:val="ListParagraph"/>
              <w:numPr>
                <w:ilvl w:val="0"/>
                <w:numId w:val="14"/>
              </w:numPr>
            </w:pPr>
            <w:r>
              <w:t xml:space="preserve">Students should </w:t>
            </w:r>
            <w:r w:rsidR="008572B6">
              <w:t xml:space="preserve">be given the corresponding questions from the Students USDA Coexistence Factsheet </w:t>
            </w:r>
            <w:r w:rsidR="00A672C7">
              <w:t>Worksheet</w:t>
            </w:r>
            <w:r w:rsidR="008572B6">
              <w:t xml:space="preserve"> and then </w:t>
            </w:r>
            <w:r>
              <w:t>read the</w:t>
            </w:r>
            <w:r w:rsidR="008572B6">
              <w:t>ir</w:t>
            </w:r>
            <w:r w:rsidR="00A672C7">
              <w:t xml:space="preserve"> assigned</w:t>
            </w:r>
            <w:r>
              <w:t xml:space="preserve"> </w:t>
            </w:r>
            <w:r w:rsidR="008572B6">
              <w:t>Factsheet</w:t>
            </w:r>
            <w:r w:rsidR="00A672C7">
              <w:t xml:space="preserve"> (biotech, conventional, or organic)</w:t>
            </w:r>
            <w:r w:rsidR="008572B6">
              <w:t>. He or she should</w:t>
            </w:r>
            <w:r>
              <w:t xml:space="preserve"> </w:t>
            </w:r>
            <w:r w:rsidR="008572B6">
              <w:t xml:space="preserve">fill out their corresponding </w:t>
            </w:r>
            <w:r>
              <w:t xml:space="preserve">Student USDA </w:t>
            </w:r>
            <w:r w:rsidR="008572B6">
              <w:t>C</w:t>
            </w:r>
            <w:r>
              <w:t xml:space="preserve">oexistence Factsheet </w:t>
            </w:r>
            <w:r w:rsidR="00A672C7">
              <w:t>Worksheet</w:t>
            </w:r>
            <w:r>
              <w:t xml:space="preserve">. Upon completion of the </w:t>
            </w:r>
            <w:proofErr w:type="spellStart"/>
            <w:r w:rsidR="00A672C7">
              <w:t>worksheet</w:t>
            </w:r>
            <w:r>
              <w:t>t</w:t>
            </w:r>
            <w:proofErr w:type="spellEnd"/>
            <w:r>
              <w:t xml:space="preserve">, students will </w:t>
            </w:r>
            <w:r w:rsidR="008572B6">
              <w:t xml:space="preserve">then </w:t>
            </w:r>
            <w:r>
              <w:t>argue why the</w:t>
            </w:r>
            <w:r w:rsidR="008572B6">
              <w:t xml:space="preserve"> researched </w:t>
            </w:r>
            <w:r>
              <w:t>method of farming is the best. You, the teacher, will be a future farmer and you are trying to determine which method of farming you should employ.</w:t>
            </w:r>
            <w:r w:rsidR="008572B6">
              <w:t xml:space="preserve"> Employ these steps:</w:t>
            </w:r>
          </w:p>
          <w:p w14:paraId="0BFEE516" w14:textId="69D95A70" w:rsidR="00652D5F" w:rsidRDefault="00652D5F" w:rsidP="008572B6">
            <w:pPr>
              <w:pStyle w:val="ListParagraph"/>
              <w:numPr>
                <w:ilvl w:val="0"/>
                <w:numId w:val="30"/>
              </w:numPr>
            </w:pPr>
            <w:r>
              <w:t>Give every team 20 minutes to read the</w:t>
            </w:r>
            <w:r w:rsidR="008572B6">
              <w:t xml:space="preserve"> assigned USDA Factsheet</w:t>
            </w:r>
            <w:r>
              <w:t xml:space="preserve"> and fill out the Students USDA Coexistence Factsheet </w:t>
            </w:r>
            <w:r w:rsidR="00A672C7">
              <w:t>Worksheet</w:t>
            </w:r>
            <w:r>
              <w:t xml:space="preserve"> with their team.</w:t>
            </w:r>
          </w:p>
          <w:p w14:paraId="039550C8" w14:textId="7393DF35" w:rsidR="00652D5F" w:rsidRDefault="00652D5F" w:rsidP="008572B6">
            <w:pPr>
              <w:pStyle w:val="ListParagraph"/>
              <w:numPr>
                <w:ilvl w:val="0"/>
                <w:numId w:val="30"/>
              </w:numPr>
            </w:pPr>
            <w:r>
              <w:t>Give 10 minutes for students to create a poster or talking points to convince the farmer why th</w:t>
            </w:r>
            <w:r w:rsidR="008572B6">
              <w:t>is</w:t>
            </w:r>
            <w:r>
              <w:t xml:space="preserve"> method of farming is the best.</w:t>
            </w:r>
          </w:p>
          <w:p w14:paraId="0A8A68CE" w14:textId="7A8A6302" w:rsidR="00652D5F" w:rsidRDefault="00652D5F" w:rsidP="008572B6">
            <w:pPr>
              <w:pStyle w:val="ListParagraph"/>
              <w:numPr>
                <w:ilvl w:val="0"/>
                <w:numId w:val="30"/>
              </w:numPr>
            </w:pPr>
            <w:r>
              <w:t>Give each team two minutes to present their talking points. 10-20 minutes</w:t>
            </w:r>
          </w:p>
          <w:p w14:paraId="1E6C602D" w14:textId="2BE9405C" w:rsidR="00652D5F" w:rsidRDefault="008572B6" w:rsidP="008572B6">
            <w:pPr>
              <w:pStyle w:val="ListParagraph"/>
              <w:numPr>
                <w:ilvl w:val="0"/>
                <w:numId w:val="30"/>
              </w:numPr>
            </w:pPr>
            <w:r>
              <w:t>The instructor, who is assigned as</w:t>
            </w:r>
            <w:r w:rsidR="00652D5F">
              <w:t xml:space="preserve"> the farmer, should choose who </w:t>
            </w:r>
            <w:r>
              <w:t>was most convincing</w:t>
            </w:r>
            <w:r w:rsidR="00652D5F">
              <w:t xml:space="preserve"> and why they convinced </w:t>
            </w:r>
            <w:r>
              <w:t>the farmer this was the best method of farming</w:t>
            </w:r>
            <w:r w:rsidR="00652D5F">
              <w:t>. 5 minutes</w:t>
            </w:r>
          </w:p>
          <w:p w14:paraId="2E19FB12" w14:textId="44611722" w:rsidR="00607334" w:rsidRDefault="00652D5F" w:rsidP="00304AF2">
            <w:pPr>
              <w:pStyle w:val="ListParagraph"/>
              <w:numPr>
                <w:ilvl w:val="0"/>
                <w:numId w:val="14"/>
              </w:numPr>
            </w:pPr>
            <w:r>
              <w:t>Upon completion, ask students to analyze which method of farming they</w:t>
            </w:r>
            <w:r w:rsidR="008572B6">
              <w:t xml:space="preserve"> PERSONALLY</w:t>
            </w:r>
            <w:r>
              <w:t xml:space="preserve"> feel is the best for him/herself after the presentations and why. Students should write this analysis on their Student USDA Coexistence Factsheet</w:t>
            </w:r>
            <w:r w:rsidR="00A672C7">
              <w:t xml:space="preserve"> Worksheet</w:t>
            </w:r>
            <w:r>
              <w:t xml:space="preserve">. This </w:t>
            </w:r>
            <w:r w:rsidRPr="008572B6">
              <w:rPr>
                <w:i/>
                <w:iCs/>
              </w:rPr>
              <w:t>could</w:t>
            </w:r>
            <w:r>
              <w:t xml:space="preserve"> be done as homework.</w:t>
            </w:r>
          </w:p>
        </w:tc>
        <w:tc>
          <w:tcPr>
            <w:tcW w:w="2856" w:type="dxa"/>
          </w:tcPr>
          <w:p w14:paraId="2C2162C8" w14:textId="77777777" w:rsidR="00E227EA" w:rsidRDefault="00E227EA" w:rsidP="00F70C22"/>
          <w:p w14:paraId="0B1616CE" w14:textId="77777777" w:rsidR="00E540D4" w:rsidRDefault="00E540D4" w:rsidP="00607334">
            <w:pPr>
              <w:pStyle w:val="ListParagraph"/>
              <w:numPr>
                <w:ilvl w:val="0"/>
                <w:numId w:val="18"/>
              </w:numPr>
            </w:pPr>
            <w:r>
              <w:t>USDA Coexistence Fact Sheets Overview</w:t>
            </w:r>
          </w:p>
          <w:p w14:paraId="0505D834" w14:textId="3A2FA024" w:rsidR="00652D5F" w:rsidRDefault="00E540D4" w:rsidP="00652D5F">
            <w:pPr>
              <w:pStyle w:val="ListParagraph"/>
              <w:numPr>
                <w:ilvl w:val="0"/>
                <w:numId w:val="18"/>
              </w:numPr>
            </w:pPr>
            <w:r>
              <w:t xml:space="preserve">Student USDA Coexistence Factsheet </w:t>
            </w:r>
            <w:r w:rsidR="00797A44">
              <w:t>Worksheet</w:t>
            </w:r>
          </w:p>
          <w:p w14:paraId="1DEDBF26" w14:textId="77777777" w:rsidR="00304AF2" w:rsidRDefault="00652D5F" w:rsidP="00304AF2">
            <w:pPr>
              <w:pStyle w:val="ListParagraph"/>
              <w:numPr>
                <w:ilvl w:val="0"/>
                <w:numId w:val="18"/>
              </w:numPr>
            </w:pPr>
            <w:r>
              <w:t>USDA Coexistence Factsheets Biotech Farming</w:t>
            </w:r>
          </w:p>
          <w:p w14:paraId="24735387" w14:textId="77777777" w:rsidR="00304AF2" w:rsidRDefault="00652D5F" w:rsidP="00304AF2">
            <w:pPr>
              <w:pStyle w:val="ListParagraph"/>
              <w:numPr>
                <w:ilvl w:val="0"/>
                <w:numId w:val="18"/>
              </w:numPr>
            </w:pPr>
            <w:r>
              <w:t>USDA Coexistence Factsheets Conventional Farming</w:t>
            </w:r>
          </w:p>
          <w:p w14:paraId="0031D775" w14:textId="4F98654E" w:rsidR="00652D5F" w:rsidRDefault="00652D5F" w:rsidP="00304AF2">
            <w:pPr>
              <w:pStyle w:val="ListParagraph"/>
              <w:numPr>
                <w:ilvl w:val="0"/>
                <w:numId w:val="18"/>
              </w:numPr>
            </w:pPr>
            <w:r>
              <w:t>USDA Coexistence Factsheets Organic Farming</w:t>
            </w:r>
          </w:p>
          <w:p w14:paraId="2F7C421E" w14:textId="5D1456FE" w:rsidR="00607334" w:rsidRDefault="00607334" w:rsidP="00304AF2">
            <w:pPr>
              <w:pStyle w:val="ListParagraph"/>
            </w:pPr>
          </w:p>
        </w:tc>
      </w:tr>
      <w:tr w:rsidR="00F70C22" w14:paraId="1B5C3C2A" w14:textId="77777777" w:rsidTr="00F70C22">
        <w:trPr>
          <w:cantSplit/>
          <w:trHeight w:val="1012"/>
        </w:trPr>
        <w:tc>
          <w:tcPr>
            <w:tcW w:w="2712" w:type="dxa"/>
            <w:tcMar>
              <w:top w:w="58" w:type="dxa"/>
              <w:left w:w="115" w:type="dxa"/>
              <w:bottom w:w="58" w:type="dxa"/>
              <w:right w:w="115" w:type="dxa"/>
            </w:tcMar>
          </w:tcPr>
          <w:p w14:paraId="476287BC" w14:textId="74AA1814" w:rsidR="00F70C22" w:rsidRDefault="00F70C22" w:rsidP="00F70C22">
            <w:pPr>
              <w:pStyle w:val="Heading1"/>
            </w:pPr>
            <w:r>
              <w:lastRenderedPageBreak/>
              <w:t>Activity 2</w:t>
            </w:r>
          </w:p>
          <w:p w14:paraId="3C6AA9FB" w14:textId="639E8D95" w:rsidR="00F70C22" w:rsidRPr="00F70C22" w:rsidRDefault="00E227EA" w:rsidP="00F70C22">
            <w:pPr>
              <w:pStyle w:val="BodyText"/>
              <w:rPr>
                <w:sz w:val="20"/>
              </w:rPr>
            </w:pPr>
            <w:r>
              <w:rPr>
                <w:sz w:val="20"/>
              </w:rPr>
              <w:t>45</w:t>
            </w:r>
            <w:r w:rsidR="00F70C22" w:rsidRPr="00F70C22">
              <w:rPr>
                <w:sz w:val="20"/>
              </w:rPr>
              <w:t xml:space="preserve"> Minutes</w:t>
            </w:r>
          </w:p>
          <w:p w14:paraId="15D27BA3" w14:textId="77777777" w:rsidR="00F70C22" w:rsidRDefault="00F70C22" w:rsidP="00612CFF">
            <w:pPr>
              <w:pStyle w:val="BodyText"/>
            </w:pPr>
          </w:p>
        </w:tc>
        <w:tc>
          <w:tcPr>
            <w:tcW w:w="8562" w:type="dxa"/>
            <w:tcMar>
              <w:top w:w="58" w:type="dxa"/>
              <w:left w:w="115" w:type="dxa"/>
              <w:bottom w:w="58" w:type="dxa"/>
              <w:right w:w="115" w:type="dxa"/>
            </w:tcMar>
          </w:tcPr>
          <w:p w14:paraId="490692B2" w14:textId="0021D37A" w:rsidR="00BC316B" w:rsidRDefault="00BC316B" w:rsidP="00BC316B">
            <w:pPr>
              <w:pStyle w:val="ListParagraph"/>
              <w:numPr>
                <w:ilvl w:val="0"/>
                <w:numId w:val="15"/>
              </w:numPr>
            </w:pPr>
            <w:r>
              <w:t>Students will be given two articles:</w:t>
            </w:r>
          </w:p>
          <w:p w14:paraId="44486EC1" w14:textId="34925614" w:rsidR="008004CD" w:rsidRDefault="008004CD" w:rsidP="008004CD">
            <w:pPr>
              <w:pStyle w:val="ListParagraph"/>
              <w:numPr>
                <w:ilvl w:val="0"/>
                <w:numId w:val="28"/>
              </w:numPr>
            </w:pPr>
            <w:r>
              <w:t>FDA Food Facts Gluten and Food Labeling</w:t>
            </w:r>
          </w:p>
          <w:p w14:paraId="2CBA8C78" w14:textId="4155BC0C" w:rsidR="008004CD" w:rsidRDefault="008004CD" w:rsidP="008004CD">
            <w:pPr>
              <w:pStyle w:val="ListParagraph"/>
              <w:numPr>
                <w:ilvl w:val="0"/>
                <w:numId w:val="28"/>
              </w:numPr>
            </w:pPr>
            <w:r>
              <w:t>USDA Labeling Organic Products</w:t>
            </w:r>
          </w:p>
          <w:p w14:paraId="494A1F23" w14:textId="4F6D8D9D" w:rsidR="00F70C22" w:rsidRDefault="008004CD" w:rsidP="00E227EA">
            <w:pPr>
              <w:pStyle w:val="ListParagraph"/>
              <w:numPr>
                <w:ilvl w:val="0"/>
                <w:numId w:val="15"/>
              </w:numPr>
            </w:pPr>
            <w:r>
              <w:t xml:space="preserve">Students should be given the </w:t>
            </w:r>
            <w:r w:rsidR="00F55D21">
              <w:t xml:space="preserve">Student </w:t>
            </w:r>
            <w:r>
              <w:t>Understanding Food Labeling Worksheet.</w:t>
            </w:r>
          </w:p>
          <w:p w14:paraId="1B54E5FF" w14:textId="1D6D1016" w:rsidR="008004CD" w:rsidRDefault="008004CD" w:rsidP="00E227EA">
            <w:pPr>
              <w:pStyle w:val="ListParagraph"/>
              <w:numPr>
                <w:ilvl w:val="0"/>
                <w:numId w:val="15"/>
              </w:numPr>
            </w:pPr>
            <w:r>
              <w:t>Students should be assigned to teams of four. Each team will be responsible for reading the articles and annotating with sticky notes, markers, or highlighters. They will then follow the directions</w:t>
            </w:r>
            <w:r w:rsidR="00797A44">
              <w:t xml:space="preserve"> on their worksheet.</w:t>
            </w:r>
          </w:p>
        </w:tc>
        <w:tc>
          <w:tcPr>
            <w:tcW w:w="2856" w:type="dxa"/>
          </w:tcPr>
          <w:p w14:paraId="7B42489A" w14:textId="77777777" w:rsidR="008004CD" w:rsidRDefault="008004CD" w:rsidP="008004CD">
            <w:pPr>
              <w:pStyle w:val="ListParagraph"/>
              <w:numPr>
                <w:ilvl w:val="0"/>
                <w:numId w:val="27"/>
              </w:numPr>
            </w:pPr>
            <w:r>
              <w:t>FDA Food Facts Gluten and Food Labeling</w:t>
            </w:r>
          </w:p>
          <w:p w14:paraId="38E8479D" w14:textId="4FFEE19B" w:rsidR="008004CD" w:rsidRDefault="008004CD" w:rsidP="008004CD">
            <w:pPr>
              <w:pStyle w:val="ListParagraph"/>
              <w:numPr>
                <w:ilvl w:val="0"/>
                <w:numId w:val="27"/>
              </w:numPr>
            </w:pPr>
            <w:r>
              <w:t>USDA Labeling Organic Products</w:t>
            </w:r>
          </w:p>
          <w:p w14:paraId="2D90A29A" w14:textId="559F8F09" w:rsidR="008004CD" w:rsidRDefault="00F55D21" w:rsidP="008004CD">
            <w:pPr>
              <w:pStyle w:val="ListParagraph"/>
              <w:numPr>
                <w:ilvl w:val="0"/>
                <w:numId w:val="27"/>
              </w:numPr>
            </w:pPr>
            <w:r>
              <w:t xml:space="preserve">Student </w:t>
            </w:r>
            <w:r w:rsidR="00E227EA">
              <w:t xml:space="preserve">Understanding Food Labeling </w:t>
            </w:r>
            <w:r w:rsidR="00304AF2">
              <w:t>W</w:t>
            </w:r>
            <w:r w:rsidR="00E227EA">
              <w:t>orksheet</w:t>
            </w:r>
            <w:r w:rsidR="00E227EA" w:rsidRPr="008004CD">
              <w:rPr>
                <w:highlight w:val="yellow"/>
              </w:rPr>
              <w:t xml:space="preserve"> </w:t>
            </w:r>
          </w:p>
          <w:p w14:paraId="58970840" w14:textId="77777777" w:rsidR="008004CD" w:rsidRDefault="008004CD" w:rsidP="008004CD">
            <w:pPr>
              <w:pStyle w:val="ListParagraph"/>
              <w:numPr>
                <w:ilvl w:val="0"/>
                <w:numId w:val="27"/>
              </w:numPr>
            </w:pPr>
            <w:r>
              <w:t>Sticky notes</w:t>
            </w:r>
          </w:p>
          <w:p w14:paraId="2EA54B94" w14:textId="77777777" w:rsidR="008004CD" w:rsidRDefault="008004CD" w:rsidP="008004CD">
            <w:pPr>
              <w:pStyle w:val="ListParagraph"/>
              <w:numPr>
                <w:ilvl w:val="0"/>
                <w:numId w:val="27"/>
              </w:numPr>
            </w:pPr>
            <w:r>
              <w:t>Markers, highlighters, colors</w:t>
            </w:r>
          </w:p>
          <w:p w14:paraId="3E7EA3BC" w14:textId="524E6A99" w:rsidR="008004CD" w:rsidRDefault="008004CD" w:rsidP="008004CD">
            <w:pPr>
              <w:pStyle w:val="ListParagraph"/>
              <w:numPr>
                <w:ilvl w:val="0"/>
                <w:numId w:val="27"/>
              </w:numPr>
            </w:pPr>
            <w:r>
              <w:t>Laptop or computer per student or per team</w:t>
            </w:r>
          </w:p>
        </w:tc>
      </w:tr>
      <w:tr w:rsidR="00F70C22" w14:paraId="57517A89" w14:textId="77777777" w:rsidTr="00F70C22">
        <w:trPr>
          <w:cantSplit/>
          <w:trHeight w:val="1012"/>
        </w:trPr>
        <w:tc>
          <w:tcPr>
            <w:tcW w:w="2712" w:type="dxa"/>
            <w:tcMar>
              <w:top w:w="58" w:type="dxa"/>
              <w:left w:w="115" w:type="dxa"/>
              <w:bottom w:w="58" w:type="dxa"/>
              <w:right w:w="115" w:type="dxa"/>
            </w:tcMar>
          </w:tcPr>
          <w:p w14:paraId="2DD697B1" w14:textId="77777777" w:rsidR="00F70C22" w:rsidRDefault="00F70C22" w:rsidP="00F70C22">
            <w:pPr>
              <w:pStyle w:val="Heading1"/>
            </w:pPr>
            <w:r>
              <w:t>Activity 3</w:t>
            </w:r>
          </w:p>
          <w:p w14:paraId="44EA2465" w14:textId="6FE9F1B1" w:rsidR="00F70C22" w:rsidRPr="00F70C22" w:rsidRDefault="0074471F" w:rsidP="00F70C22">
            <w:pPr>
              <w:pStyle w:val="BodyText"/>
              <w:rPr>
                <w:sz w:val="20"/>
              </w:rPr>
            </w:pPr>
            <w:r>
              <w:rPr>
                <w:sz w:val="20"/>
              </w:rPr>
              <w:t>85</w:t>
            </w:r>
            <w:r w:rsidR="00767AA7">
              <w:rPr>
                <w:sz w:val="20"/>
              </w:rPr>
              <w:t xml:space="preserve"> </w:t>
            </w:r>
            <w:r w:rsidR="00F70C22" w:rsidRPr="00F70C22">
              <w:rPr>
                <w:sz w:val="20"/>
              </w:rPr>
              <w:t>Minutes</w:t>
            </w:r>
          </w:p>
          <w:p w14:paraId="62A695CC" w14:textId="6C4F0097" w:rsidR="00F70C22" w:rsidRPr="00F70C22" w:rsidRDefault="00F70C22" w:rsidP="00612CFF">
            <w:pPr>
              <w:pStyle w:val="BodyText"/>
            </w:pPr>
          </w:p>
        </w:tc>
        <w:tc>
          <w:tcPr>
            <w:tcW w:w="8562" w:type="dxa"/>
            <w:tcMar>
              <w:top w:w="58" w:type="dxa"/>
              <w:left w:w="115" w:type="dxa"/>
              <w:bottom w:w="58" w:type="dxa"/>
              <w:right w:w="115" w:type="dxa"/>
            </w:tcMar>
          </w:tcPr>
          <w:p w14:paraId="35B3C0D6" w14:textId="0980B4F8" w:rsidR="008572B6" w:rsidRDefault="00607334" w:rsidP="00607334">
            <w:pPr>
              <w:pStyle w:val="ListParagraph"/>
              <w:numPr>
                <w:ilvl w:val="0"/>
                <w:numId w:val="19"/>
              </w:numPr>
            </w:pPr>
            <w:r>
              <w:t xml:space="preserve">Students will be given a copy of the </w:t>
            </w:r>
            <w:r w:rsidR="00CA4044">
              <w:t xml:space="preserve">Student Sweetpotato </w:t>
            </w:r>
            <w:r>
              <w:t xml:space="preserve">Food Labeling Choice Board. </w:t>
            </w:r>
            <w:r w:rsidR="008572B6">
              <w:t xml:space="preserve">These activities are ranked as Tier I, II, and III. Tier I is the </w:t>
            </w:r>
            <w:r w:rsidR="00CA4044">
              <w:t>least difficult</w:t>
            </w:r>
            <w:r w:rsidR="008572B6">
              <w:t xml:space="preserve"> and Tier III requires the most thought or effort. </w:t>
            </w:r>
          </w:p>
          <w:p w14:paraId="29CB4E31" w14:textId="01AAF5D3" w:rsidR="008572B6" w:rsidRDefault="008572B6" w:rsidP="008572B6">
            <w:pPr>
              <w:pStyle w:val="ListParagraph"/>
              <w:numPr>
                <w:ilvl w:val="0"/>
                <w:numId w:val="31"/>
              </w:numPr>
            </w:pPr>
            <w:r>
              <w:t xml:space="preserve">The instructor can choose to differentiate instruction and assign members of the class various tasks based upon ability, learning styles, etc. </w:t>
            </w:r>
          </w:p>
          <w:p w14:paraId="4A74AB61" w14:textId="31916ADD" w:rsidR="008572B6" w:rsidRDefault="008572B6" w:rsidP="008572B6">
            <w:pPr>
              <w:pStyle w:val="ListParagraph"/>
              <w:numPr>
                <w:ilvl w:val="0"/>
                <w:numId w:val="31"/>
              </w:numPr>
            </w:pPr>
            <w:r>
              <w:t>Depending on how much time you would like to spend, you can have students choose between one to all of the activities in the row, from each tier, or as an entire choice board project.</w:t>
            </w:r>
          </w:p>
          <w:p w14:paraId="2BCD9EDC" w14:textId="739B874D" w:rsidR="00767AA7" w:rsidRDefault="00607334" w:rsidP="0074471F">
            <w:pPr>
              <w:pStyle w:val="ListParagraph"/>
              <w:numPr>
                <w:ilvl w:val="0"/>
                <w:numId w:val="19"/>
              </w:numPr>
            </w:pPr>
            <w:r>
              <w:t>Allow students to use a personal device, computer, or laptop.</w:t>
            </w:r>
          </w:p>
        </w:tc>
        <w:tc>
          <w:tcPr>
            <w:tcW w:w="2856" w:type="dxa"/>
          </w:tcPr>
          <w:p w14:paraId="0A54190B" w14:textId="66B55976" w:rsidR="00F70C22" w:rsidRDefault="00CA4044" w:rsidP="00612CFF">
            <w:pPr>
              <w:pStyle w:val="ListParagraph"/>
              <w:numPr>
                <w:ilvl w:val="0"/>
                <w:numId w:val="16"/>
              </w:numPr>
            </w:pPr>
            <w:r>
              <w:t xml:space="preserve">Student Sweetpotato </w:t>
            </w:r>
            <w:r w:rsidR="00767AA7">
              <w:t>Food Labeling Choice Board</w:t>
            </w:r>
            <w:r w:rsidR="00F70C22">
              <w:t xml:space="preserve"> </w:t>
            </w:r>
          </w:p>
        </w:tc>
      </w:tr>
      <w:tr w:rsidR="00F70C22" w14:paraId="38161411" w14:textId="77777777" w:rsidTr="00F70C22">
        <w:trPr>
          <w:cantSplit/>
          <w:trHeight w:val="1012"/>
        </w:trPr>
        <w:tc>
          <w:tcPr>
            <w:tcW w:w="2712" w:type="dxa"/>
            <w:tcMar>
              <w:top w:w="58" w:type="dxa"/>
              <w:left w:w="115" w:type="dxa"/>
              <w:bottom w:w="58" w:type="dxa"/>
              <w:right w:w="115" w:type="dxa"/>
            </w:tcMar>
          </w:tcPr>
          <w:p w14:paraId="3C7CDB12" w14:textId="77777777" w:rsidR="00F70C22" w:rsidRDefault="00F70C22" w:rsidP="00F70C22">
            <w:pPr>
              <w:pStyle w:val="Heading1"/>
            </w:pPr>
            <w:r>
              <w:t>Summary/Evaluation</w:t>
            </w:r>
          </w:p>
          <w:p w14:paraId="6F016FE1" w14:textId="66898B1D" w:rsidR="00F70C22" w:rsidRPr="00F70C22" w:rsidRDefault="00E227EA" w:rsidP="00F70C22">
            <w:pPr>
              <w:pStyle w:val="BodyText"/>
              <w:rPr>
                <w:sz w:val="20"/>
              </w:rPr>
            </w:pPr>
            <w:r>
              <w:rPr>
                <w:sz w:val="20"/>
              </w:rPr>
              <w:t>5</w:t>
            </w:r>
            <w:r w:rsidR="00F70C22" w:rsidRPr="00F70C22">
              <w:rPr>
                <w:sz w:val="20"/>
              </w:rPr>
              <w:t xml:space="preserve"> Minutes</w:t>
            </w:r>
          </w:p>
          <w:p w14:paraId="1CED03C7" w14:textId="12D2A50E" w:rsidR="00F70C22" w:rsidRDefault="00F70C22" w:rsidP="00F70C22">
            <w:pPr>
              <w:pStyle w:val="BodyText"/>
            </w:pPr>
          </w:p>
        </w:tc>
        <w:tc>
          <w:tcPr>
            <w:tcW w:w="8562" w:type="dxa"/>
            <w:tcMar>
              <w:top w:w="58" w:type="dxa"/>
              <w:left w:w="115" w:type="dxa"/>
              <w:bottom w:w="58" w:type="dxa"/>
              <w:right w:w="115" w:type="dxa"/>
            </w:tcMar>
          </w:tcPr>
          <w:p w14:paraId="772C7F96" w14:textId="77777777" w:rsidR="00F70C22" w:rsidRDefault="00E227EA" w:rsidP="00E227EA">
            <w:pPr>
              <w:pStyle w:val="ListParagraph"/>
              <w:numPr>
                <w:ilvl w:val="0"/>
                <w:numId w:val="17"/>
              </w:numPr>
            </w:pPr>
            <w:r>
              <w:t>Students will access Purpose Games and play the review game. They should play the game on their personal device or a computer until they reach 100%.</w:t>
            </w:r>
          </w:p>
          <w:p w14:paraId="775B0B02" w14:textId="77777777" w:rsidR="00E227EA" w:rsidRDefault="00E227EA" w:rsidP="00E227EA">
            <w:pPr>
              <w:pStyle w:val="ListParagraph"/>
              <w:numPr>
                <w:ilvl w:val="0"/>
                <w:numId w:val="17"/>
              </w:numPr>
            </w:pPr>
            <w:r>
              <w:t>When the student reaches100% he or she should show the instructor.</w:t>
            </w:r>
          </w:p>
          <w:p w14:paraId="3AF05D7A" w14:textId="6603E3D7" w:rsidR="00607334" w:rsidRDefault="00607334" w:rsidP="00E227EA">
            <w:pPr>
              <w:pStyle w:val="ListParagraph"/>
              <w:numPr>
                <w:ilvl w:val="0"/>
                <w:numId w:val="17"/>
              </w:numPr>
            </w:pPr>
            <w:r>
              <w:t xml:space="preserve">The Food Labeling Purpose Game can be found here: </w:t>
            </w:r>
            <w:r w:rsidRPr="00607334">
              <w:t>https://www.purposegames.com/game/sweet-potato-food-labeling</w:t>
            </w:r>
          </w:p>
        </w:tc>
        <w:tc>
          <w:tcPr>
            <w:tcW w:w="2856" w:type="dxa"/>
          </w:tcPr>
          <w:p w14:paraId="1AFF0CB8" w14:textId="77777777" w:rsidR="00F70C22" w:rsidRDefault="003D3C5D" w:rsidP="00607334">
            <w:pPr>
              <w:pStyle w:val="ListParagraph"/>
              <w:numPr>
                <w:ilvl w:val="0"/>
                <w:numId w:val="16"/>
              </w:numPr>
            </w:pPr>
            <w:r>
              <w:t>Food Labeling Purpose Game</w:t>
            </w:r>
            <w:r w:rsidR="00F70C22">
              <w:t xml:space="preserve"> </w:t>
            </w:r>
          </w:p>
          <w:p w14:paraId="6C133646" w14:textId="3674AA37" w:rsidR="003D3C5D" w:rsidRDefault="003D3C5D" w:rsidP="00607334">
            <w:pPr>
              <w:pStyle w:val="ListParagraph"/>
              <w:numPr>
                <w:ilvl w:val="0"/>
                <w:numId w:val="16"/>
              </w:numPr>
            </w:pPr>
            <w:r w:rsidRPr="003D3C5D">
              <w:t>https://www.purposegames.com/game/sweet-potato-food-labeling</w:t>
            </w:r>
          </w:p>
        </w:tc>
      </w:tr>
      <w:tr w:rsidR="00F70C22" w14:paraId="15C92485" w14:textId="77777777" w:rsidTr="00F70C22">
        <w:trPr>
          <w:cantSplit/>
          <w:trHeight w:val="1012"/>
        </w:trPr>
        <w:tc>
          <w:tcPr>
            <w:tcW w:w="2712" w:type="dxa"/>
            <w:tcMar>
              <w:top w:w="58" w:type="dxa"/>
              <w:left w:w="115" w:type="dxa"/>
              <w:bottom w:w="58" w:type="dxa"/>
              <w:right w:w="115" w:type="dxa"/>
            </w:tcMar>
          </w:tcPr>
          <w:p w14:paraId="420C94BC" w14:textId="77777777" w:rsidR="00F70C22" w:rsidRPr="00AB611A" w:rsidRDefault="00F70C22" w:rsidP="00F70C22">
            <w:pPr>
              <w:pStyle w:val="Heading1"/>
              <w:rPr>
                <w:b w:val="0"/>
                <w:i/>
              </w:rPr>
            </w:pPr>
            <w:r>
              <w:lastRenderedPageBreak/>
              <w:t>Source/Other Resources</w:t>
            </w:r>
          </w:p>
          <w:p w14:paraId="77B2D1DA" w14:textId="7BC310D6" w:rsidR="00F70C22" w:rsidRPr="00F70C22" w:rsidRDefault="00F70C22" w:rsidP="00612CFF">
            <w:pPr>
              <w:pStyle w:val="Heading1"/>
            </w:pPr>
          </w:p>
        </w:tc>
        <w:tc>
          <w:tcPr>
            <w:tcW w:w="11418" w:type="dxa"/>
            <w:gridSpan w:val="2"/>
            <w:tcMar>
              <w:top w:w="58" w:type="dxa"/>
              <w:left w:w="115" w:type="dxa"/>
              <w:bottom w:w="58" w:type="dxa"/>
              <w:right w:w="115" w:type="dxa"/>
            </w:tcMar>
          </w:tcPr>
          <w:p w14:paraId="2BC55B16" w14:textId="1889D6CA" w:rsidR="00136466" w:rsidRDefault="00136466" w:rsidP="00F70C22"/>
          <w:p w14:paraId="168395FC" w14:textId="357153C6" w:rsidR="00CA4044" w:rsidRDefault="00136466" w:rsidP="00F70C22">
            <w:proofErr w:type="spellStart"/>
            <w:r w:rsidRPr="00136466">
              <w:t>Doucleff</w:t>
            </w:r>
            <w:proofErr w:type="spellEnd"/>
            <w:r w:rsidRPr="00136466">
              <w:t xml:space="preserve">, M. (2015, May 05). Natural GMO? </w:t>
            </w:r>
            <w:r w:rsidR="00820F65">
              <w:t>Sweetpotato</w:t>
            </w:r>
            <w:r w:rsidRPr="00136466">
              <w:t xml:space="preserve"> Genetically Modified 8,000 Years Ago. Retrieved May 9, 2019, from </w:t>
            </w:r>
            <w:hyperlink r:id="rId7" w:history="1">
              <w:r w:rsidR="00CA4044" w:rsidRPr="00D36397">
                <w:rPr>
                  <w:rStyle w:val="Hyperlink"/>
                </w:rPr>
                <w:t>https://www.npr.org/sections/goatsandsoda/2015/05/05/404198552/natural-gmo-sweet-potato-genetically-modified-8-000-years-ago</w:t>
              </w:r>
            </w:hyperlink>
            <w:r w:rsidR="00CA4044">
              <w:t xml:space="preserve"> </w:t>
            </w:r>
          </w:p>
          <w:p w14:paraId="7638BD0A" w14:textId="3ADDBC90" w:rsidR="00CA4044" w:rsidRDefault="00CA4044" w:rsidP="00F70C22"/>
          <w:p w14:paraId="6797BFFE" w14:textId="569333A0" w:rsidR="009D0EF2" w:rsidRDefault="009D0EF2" w:rsidP="00F70C22">
            <w:r w:rsidRPr="009D0EF2">
              <w:t xml:space="preserve">Florence, Tyler. “Whipped </w:t>
            </w:r>
            <w:r w:rsidR="00820F65">
              <w:t>Sweetpotato</w:t>
            </w:r>
            <w:r w:rsidRPr="009D0EF2">
              <w:t xml:space="preserve">es.” Food Network, </w:t>
            </w:r>
            <w:hyperlink r:id="rId8" w:history="1">
              <w:r w:rsidRPr="00D36397">
                <w:rPr>
                  <w:rStyle w:val="Hyperlink"/>
                </w:rPr>
                <w:t>www.foodnetwork.com/recipes/tyler-florence/whipped-sweet-potatoes-recipe-1917579</w:t>
              </w:r>
            </w:hyperlink>
            <w:r w:rsidRPr="009D0EF2">
              <w:t>.</w:t>
            </w:r>
          </w:p>
          <w:p w14:paraId="4B1AE5D2" w14:textId="77777777" w:rsidR="009D0EF2" w:rsidRDefault="009D0EF2" w:rsidP="00F70C22"/>
          <w:p w14:paraId="6A42373A" w14:textId="23E792D7" w:rsidR="009D0EF2" w:rsidRDefault="009D0EF2" w:rsidP="009D0EF2">
            <w:r w:rsidRPr="009D0EF2">
              <w:t>“</w:t>
            </w:r>
            <w:r w:rsidR="00820F65">
              <w:t>Sweetpotato</w:t>
            </w:r>
            <w:r w:rsidRPr="009D0EF2">
              <w:t xml:space="preserve"> Biscuit Recipe.” Kelly's Outer Banks Restaurant &amp;amp; Tavern, 4 Nov. 2013, kellysrestaurant.com/sweet-potato-biscuit-recipe/.</w:t>
            </w:r>
          </w:p>
          <w:p w14:paraId="03E80A54" w14:textId="77777777" w:rsidR="009D0EF2" w:rsidRDefault="009D0EF2" w:rsidP="009D0EF2"/>
          <w:p w14:paraId="38B44780" w14:textId="77777777" w:rsidR="009D0EF2" w:rsidRDefault="009D0EF2" w:rsidP="009D0EF2">
            <w:r w:rsidRPr="00F56D8C">
              <w:t>USA, FDA, Center for Food Safety and Applied Food Nutrition. (2018). Food Facts: Gluten and Food Labeling (pp. 1-4). Washington, D.C.</w:t>
            </w:r>
          </w:p>
          <w:p w14:paraId="7727C3AD" w14:textId="77777777" w:rsidR="009D0EF2" w:rsidRDefault="009D0EF2" w:rsidP="009D0EF2"/>
          <w:p w14:paraId="4B8ABD4E" w14:textId="5A7AB9CA" w:rsidR="009D0EF2" w:rsidRDefault="009D0EF2" w:rsidP="009D0EF2">
            <w:r w:rsidRPr="00F56D8C">
              <w:t>USA, USDA. (2016). Labeling organic products (pp. 1-2). Olympia, WA: Washington State Dept. of Agriculture, Organic Food Program.</w:t>
            </w:r>
          </w:p>
          <w:p w14:paraId="31366F7F" w14:textId="77777777" w:rsidR="009D0EF2" w:rsidRDefault="009D0EF2" w:rsidP="009D0EF2"/>
          <w:p w14:paraId="370322B6" w14:textId="248D441C" w:rsidR="00CA4044" w:rsidRDefault="009D0EF2" w:rsidP="009D0EF2">
            <w:r w:rsidRPr="00CA4044">
              <w:t xml:space="preserve"> </w:t>
            </w:r>
            <w:r w:rsidR="00CA4044" w:rsidRPr="00CA4044">
              <w:t xml:space="preserve">“USDA Coexistence </w:t>
            </w:r>
            <w:proofErr w:type="spellStart"/>
            <w:r w:rsidR="00CA4044" w:rsidRPr="00CA4044">
              <w:t>Fac</w:t>
            </w:r>
            <w:r w:rsidR="00CA4044">
              <w:t>sheets</w:t>
            </w:r>
            <w:proofErr w:type="spellEnd"/>
            <w:r w:rsidR="00CA4044">
              <w:t xml:space="preserve"> Biotech Farming</w:t>
            </w:r>
            <w:r w:rsidR="00CA4044" w:rsidRPr="00CA4044">
              <w:t xml:space="preserve">.” USDA Coexistence Factsheets, Feb. 2015, </w:t>
            </w:r>
            <w:hyperlink r:id="rId9" w:history="1">
              <w:r w:rsidR="00CA4044" w:rsidRPr="00D36397">
                <w:rPr>
                  <w:rStyle w:val="Hyperlink"/>
                </w:rPr>
                <w:t>www.usda.gov/sites/default/files/documents/coexistence-biotech-factsheet.pdf</w:t>
              </w:r>
            </w:hyperlink>
            <w:r w:rsidR="00CA4044" w:rsidRPr="00CA4044">
              <w:t xml:space="preserve">. </w:t>
            </w:r>
          </w:p>
          <w:p w14:paraId="08FFE18C" w14:textId="77777777" w:rsidR="00CA4044" w:rsidRDefault="00CA4044" w:rsidP="00F70C22"/>
          <w:p w14:paraId="7B01C1F2" w14:textId="777F5E89" w:rsidR="00136466" w:rsidRDefault="00CA4044" w:rsidP="00F70C22">
            <w:r w:rsidRPr="00CA4044">
              <w:t>“USDA Coexistence Fa</w:t>
            </w:r>
            <w:r>
              <w:t>ctsheets Conventional</w:t>
            </w:r>
            <w:r w:rsidRPr="00CA4044">
              <w:t xml:space="preserve"> </w:t>
            </w:r>
            <w:r>
              <w:t>Farming</w:t>
            </w:r>
            <w:r w:rsidRPr="00CA4044">
              <w:t xml:space="preserve">.” USDA Coexistence Factsheets, Feb. 2015, </w:t>
            </w:r>
            <w:hyperlink r:id="rId10" w:history="1">
              <w:r w:rsidRPr="00D36397">
                <w:rPr>
                  <w:rStyle w:val="Hyperlink"/>
                </w:rPr>
                <w:t>www.usda.gov/sites/default/files/documents/coexistence-conventional-factsheet.pdf</w:t>
              </w:r>
            </w:hyperlink>
            <w:r w:rsidRPr="00CA4044">
              <w:t>.</w:t>
            </w:r>
          </w:p>
          <w:p w14:paraId="04C2EA70" w14:textId="6C5AA2BB" w:rsidR="00CA4044" w:rsidRDefault="00CA4044" w:rsidP="00F70C22"/>
          <w:p w14:paraId="6C21CE9A" w14:textId="2227C51D" w:rsidR="00CA4044" w:rsidRDefault="00CA4044" w:rsidP="00F70C22">
            <w:r w:rsidRPr="00CA4044">
              <w:t xml:space="preserve">“USDA Coexistence </w:t>
            </w:r>
            <w:r>
              <w:t>Factsheets</w:t>
            </w:r>
            <w:r w:rsidRPr="00CA4044">
              <w:t xml:space="preserve"> O</w:t>
            </w:r>
            <w:r>
              <w:t>rganic Farming</w:t>
            </w:r>
            <w:r w:rsidRPr="00CA4044">
              <w:t>.” USDA Coexistence Factsheets, Feb. 2015, www.usda.gov/sites/default/files/documents/coexistence-</w:t>
            </w:r>
            <w:r w:rsidR="009D0EF2">
              <w:t>organic</w:t>
            </w:r>
            <w:r w:rsidRPr="00CA4044">
              <w:t>-factsheet.pdf.</w:t>
            </w:r>
          </w:p>
          <w:p w14:paraId="0659426D" w14:textId="77777777" w:rsidR="00CA4044" w:rsidRDefault="00CA4044" w:rsidP="00F70C22"/>
          <w:p w14:paraId="1D4112DD" w14:textId="2F7950D0" w:rsidR="00F56D8C" w:rsidRDefault="00CA4044" w:rsidP="00F70C22">
            <w:r w:rsidRPr="00CA4044">
              <w:t>“USDA Coexistence Fact Sheets Overview.” USDA Coexistence Factsheets, Feb. 2015, www.usda.gov/sites/default/files/documents/coexistence-overview-factsheet.pdf.</w:t>
            </w:r>
          </w:p>
          <w:p w14:paraId="5286FA03" w14:textId="7A0794EE" w:rsidR="00CA4044" w:rsidRDefault="00CA4044" w:rsidP="00F70C22"/>
          <w:p w14:paraId="0FE96A9F" w14:textId="77777777" w:rsidR="009D0EF2" w:rsidRDefault="009D0EF2" w:rsidP="00F70C22"/>
          <w:p w14:paraId="61AF1BC4" w14:textId="630C94B4" w:rsidR="00F56D8C" w:rsidRPr="00F70C22" w:rsidRDefault="00F56D8C" w:rsidP="009D0EF2"/>
        </w:tc>
      </w:tr>
    </w:tbl>
    <w:p w14:paraId="608AAE86" w14:textId="77777777" w:rsidR="00355B77" w:rsidRDefault="007E3650" w:rsidP="002D141B">
      <w:r>
        <w:t xml:space="preserve"> </w:t>
      </w:r>
    </w:p>
    <w:p w14:paraId="43562AF6" w14:textId="77777777" w:rsidR="00121E0C" w:rsidRPr="00355B77" w:rsidRDefault="00121E0C" w:rsidP="002D141B"/>
    <w:sectPr w:rsidR="00121E0C" w:rsidRPr="00355B77">
      <w:pgSz w:w="15840" w:h="12240" w:orient="landscape"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82863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82217"/>
    <w:multiLevelType w:val="hybridMultilevel"/>
    <w:tmpl w:val="B6348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D03B6"/>
    <w:multiLevelType w:val="hybridMultilevel"/>
    <w:tmpl w:val="E252F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31AE2"/>
    <w:multiLevelType w:val="hybridMultilevel"/>
    <w:tmpl w:val="C4C43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B7574"/>
    <w:multiLevelType w:val="hybridMultilevel"/>
    <w:tmpl w:val="6F3CDADA"/>
    <w:lvl w:ilvl="0" w:tplc="BDCA9A5C">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465E36"/>
    <w:multiLevelType w:val="hybridMultilevel"/>
    <w:tmpl w:val="317E04FA"/>
    <w:lvl w:ilvl="0" w:tplc="B1EC39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00E15"/>
    <w:multiLevelType w:val="hybridMultilevel"/>
    <w:tmpl w:val="B668367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772A1B"/>
    <w:multiLevelType w:val="hybridMultilevel"/>
    <w:tmpl w:val="8190D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D62210"/>
    <w:multiLevelType w:val="hybridMultilevel"/>
    <w:tmpl w:val="FDEE5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471846"/>
    <w:multiLevelType w:val="multilevel"/>
    <w:tmpl w:val="D50A8330"/>
    <w:lvl w:ilvl="0">
      <w:start w:val="2"/>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4276D8B"/>
    <w:multiLevelType w:val="hybridMultilevel"/>
    <w:tmpl w:val="F30CBBDE"/>
    <w:lvl w:ilvl="0" w:tplc="BDCA9A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F05EB"/>
    <w:multiLevelType w:val="hybridMultilevel"/>
    <w:tmpl w:val="15A0E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6A25D4"/>
    <w:multiLevelType w:val="hybridMultilevel"/>
    <w:tmpl w:val="0450F188"/>
    <w:lvl w:ilvl="0" w:tplc="34B2EB2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A410A63"/>
    <w:multiLevelType w:val="multilevel"/>
    <w:tmpl w:val="70AE1FB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E0E5B2F"/>
    <w:multiLevelType w:val="multilevel"/>
    <w:tmpl w:val="BB6A7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4B4040"/>
    <w:multiLevelType w:val="hybridMultilevel"/>
    <w:tmpl w:val="755E2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0F7F02"/>
    <w:multiLevelType w:val="hybridMultilevel"/>
    <w:tmpl w:val="6B424802"/>
    <w:lvl w:ilvl="0" w:tplc="BDCA9A5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793CB0"/>
    <w:multiLevelType w:val="hybridMultilevel"/>
    <w:tmpl w:val="EE5CB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3027AF"/>
    <w:multiLevelType w:val="hybridMultilevel"/>
    <w:tmpl w:val="4524CD46"/>
    <w:lvl w:ilvl="0" w:tplc="34B2EB2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04D6E1F"/>
    <w:multiLevelType w:val="hybridMultilevel"/>
    <w:tmpl w:val="C194E6C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981615D"/>
    <w:multiLevelType w:val="hybridMultilevel"/>
    <w:tmpl w:val="F9FE124E"/>
    <w:lvl w:ilvl="0" w:tplc="34B2EB20">
      <w:start w:val="1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AFD6993"/>
    <w:multiLevelType w:val="hybridMultilevel"/>
    <w:tmpl w:val="048E0E12"/>
    <w:lvl w:ilvl="0" w:tplc="BDCA9A5C">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B077569"/>
    <w:multiLevelType w:val="hybridMultilevel"/>
    <w:tmpl w:val="2DAEE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573841"/>
    <w:multiLevelType w:val="multilevel"/>
    <w:tmpl w:val="A478358E"/>
    <w:lvl w:ilvl="0">
      <w:start w:val="1"/>
      <w:numFmt w:val="decimal"/>
      <w:lvlText w:val="%1"/>
      <w:lvlJc w:val="left"/>
      <w:pPr>
        <w:ind w:left="450" w:hanging="450"/>
      </w:pPr>
      <w:rPr>
        <w:rFonts w:hint="default"/>
      </w:rPr>
    </w:lvl>
    <w:lvl w:ilvl="1">
      <w:start w:val="1"/>
      <w:numFmt w:val="decimalZero"/>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8612B21"/>
    <w:multiLevelType w:val="hybridMultilevel"/>
    <w:tmpl w:val="B1605A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983066B"/>
    <w:multiLevelType w:val="hybridMultilevel"/>
    <w:tmpl w:val="F14C8692"/>
    <w:lvl w:ilvl="0" w:tplc="BDCA9A5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567C97"/>
    <w:multiLevelType w:val="hybridMultilevel"/>
    <w:tmpl w:val="161C98E6"/>
    <w:lvl w:ilvl="0" w:tplc="BDCA9A5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6C709D1"/>
    <w:multiLevelType w:val="hybridMultilevel"/>
    <w:tmpl w:val="A8F09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B016FF"/>
    <w:multiLevelType w:val="hybridMultilevel"/>
    <w:tmpl w:val="C1B03064"/>
    <w:lvl w:ilvl="0" w:tplc="BDCA9A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F63E4E"/>
    <w:multiLevelType w:val="hybridMultilevel"/>
    <w:tmpl w:val="08C00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DFD34A5"/>
    <w:multiLevelType w:val="hybridMultilevel"/>
    <w:tmpl w:val="962468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18"/>
  </w:num>
  <w:num w:numId="3">
    <w:abstractNumId w:val="12"/>
  </w:num>
  <w:num w:numId="4">
    <w:abstractNumId w:val="17"/>
  </w:num>
  <w:num w:numId="5">
    <w:abstractNumId w:val="3"/>
  </w:num>
  <w:num w:numId="6">
    <w:abstractNumId w:val="14"/>
  </w:num>
  <w:num w:numId="7">
    <w:abstractNumId w:val="0"/>
  </w:num>
  <w:num w:numId="8">
    <w:abstractNumId w:val="7"/>
  </w:num>
  <w:num w:numId="9">
    <w:abstractNumId w:val="5"/>
  </w:num>
  <w:num w:numId="10">
    <w:abstractNumId w:val="13"/>
  </w:num>
  <w:num w:numId="11">
    <w:abstractNumId w:val="23"/>
  </w:num>
  <w:num w:numId="12">
    <w:abstractNumId w:val="9"/>
  </w:num>
  <w:num w:numId="13">
    <w:abstractNumId w:val="2"/>
  </w:num>
  <w:num w:numId="14">
    <w:abstractNumId w:val="15"/>
  </w:num>
  <w:num w:numId="15">
    <w:abstractNumId w:val="22"/>
  </w:num>
  <w:num w:numId="16">
    <w:abstractNumId w:val="8"/>
  </w:num>
  <w:num w:numId="17">
    <w:abstractNumId w:val="1"/>
  </w:num>
  <w:num w:numId="18">
    <w:abstractNumId w:val="27"/>
  </w:num>
  <w:num w:numId="19">
    <w:abstractNumId w:val="11"/>
  </w:num>
  <w:num w:numId="20">
    <w:abstractNumId w:val="30"/>
  </w:num>
  <w:num w:numId="21">
    <w:abstractNumId w:val="24"/>
  </w:num>
  <w:num w:numId="22">
    <w:abstractNumId w:val="10"/>
  </w:num>
  <w:num w:numId="23">
    <w:abstractNumId w:val="26"/>
  </w:num>
  <w:num w:numId="24">
    <w:abstractNumId w:val="21"/>
  </w:num>
  <w:num w:numId="25">
    <w:abstractNumId w:val="16"/>
  </w:num>
  <w:num w:numId="26">
    <w:abstractNumId w:val="25"/>
  </w:num>
  <w:num w:numId="27">
    <w:abstractNumId w:val="28"/>
  </w:num>
  <w:num w:numId="28">
    <w:abstractNumId w:val="4"/>
  </w:num>
  <w:num w:numId="29">
    <w:abstractNumId w:val="6"/>
  </w:num>
  <w:num w:numId="30">
    <w:abstractNumId w:val="19"/>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33D"/>
    <w:rsid w:val="00002F32"/>
    <w:rsid w:val="00121E0C"/>
    <w:rsid w:val="00133D1C"/>
    <w:rsid w:val="00136466"/>
    <w:rsid w:val="00152C6B"/>
    <w:rsid w:val="00187681"/>
    <w:rsid w:val="00252AB1"/>
    <w:rsid w:val="002852C8"/>
    <w:rsid w:val="002D141B"/>
    <w:rsid w:val="00304AF2"/>
    <w:rsid w:val="00355B77"/>
    <w:rsid w:val="0038518F"/>
    <w:rsid w:val="003B3A21"/>
    <w:rsid w:val="003B47FB"/>
    <w:rsid w:val="003D3C5D"/>
    <w:rsid w:val="0040426D"/>
    <w:rsid w:val="00425207"/>
    <w:rsid w:val="00426479"/>
    <w:rsid w:val="00433F13"/>
    <w:rsid w:val="00480FFA"/>
    <w:rsid w:val="0049421F"/>
    <w:rsid w:val="004F0497"/>
    <w:rsid w:val="004F7FD2"/>
    <w:rsid w:val="00545FD6"/>
    <w:rsid w:val="005540DB"/>
    <w:rsid w:val="00586DE3"/>
    <w:rsid w:val="0059733D"/>
    <w:rsid w:val="005D582F"/>
    <w:rsid w:val="00607334"/>
    <w:rsid w:val="00612CFF"/>
    <w:rsid w:val="00652D5F"/>
    <w:rsid w:val="006779B1"/>
    <w:rsid w:val="006B710D"/>
    <w:rsid w:val="006C21BE"/>
    <w:rsid w:val="006C2721"/>
    <w:rsid w:val="006F2586"/>
    <w:rsid w:val="006F5AEC"/>
    <w:rsid w:val="007246CA"/>
    <w:rsid w:val="0074471F"/>
    <w:rsid w:val="00767AA7"/>
    <w:rsid w:val="007766FC"/>
    <w:rsid w:val="00797A44"/>
    <w:rsid w:val="00797B60"/>
    <w:rsid w:val="007C355F"/>
    <w:rsid w:val="007E3650"/>
    <w:rsid w:val="007E57E8"/>
    <w:rsid w:val="008004CD"/>
    <w:rsid w:val="00820F65"/>
    <w:rsid w:val="008572B6"/>
    <w:rsid w:val="0087167D"/>
    <w:rsid w:val="00895CAA"/>
    <w:rsid w:val="008A46EF"/>
    <w:rsid w:val="008C3448"/>
    <w:rsid w:val="008E4D7C"/>
    <w:rsid w:val="008F6130"/>
    <w:rsid w:val="009021CC"/>
    <w:rsid w:val="00936774"/>
    <w:rsid w:val="00993715"/>
    <w:rsid w:val="009B0760"/>
    <w:rsid w:val="009C0664"/>
    <w:rsid w:val="009D0EF2"/>
    <w:rsid w:val="009F12C7"/>
    <w:rsid w:val="00A13C60"/>
    <w:rsid w:val="00A672C7"/>
    <w:rsid w:val="00AB611A"/>
    <w:rsid w:val="00AE1F5E"/>
    <w:rsid w:val="00B753EC"/>
    <w:rsid w:val="00BA5043"/>
    <w:rsid w:val="00BC316B"/>
    <w:rsid w:val="00BF349A"/>
    <w:rsid w:val="00BF6EC1"/>
    <w:rsid w:val="00BF71B7"/>
    <w:rsid w:val="00C06A6B"/>
    <w:rsid w:val="00C25989"/>
    <w:rsid w:val="00C73869"/>
    <w:rsid w:val="00CA4044"/>
    <w:rsid w:val="00CA5E5D"/>
    <w:rsid w:val="00CD75F4"/>
    <w:rsid w:val="00D5041D"/>
    <w:rsid w:val="00D821C1"/>
    <w:rsid w:val="00E006D5"/>
    <w:rsid w:val="00E227EA"/>
    <w:rsid w:val="00E540D4"/>
    <w:rsid w:val="00E6212A"/>
    <w:rsid w:val="00E634A1"/>
    <w:rsid w:val="00E93921"/>
    <w:rsid w:val="00EC47AC"/>
    <w:rsid w:val="00EE37B2"/>
    <w:rsid w:val="00F06DC3"/>
    <w:rsid w:val="00F259DC"/>
    <w:rsid w:val="00F46B1C"/>
    <w:rsid w:val="00F55D21"/>
    <w:rsid w:val="00F56D8C"/>
    <w:rsid w:val="00F70C22"/>
    <w:rsid w:val="00F8177E"/>
    <w:rsid w:val="00F91C89"/>
    <w:rsid w:val="00FF5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0A4EB4"/>
  <w15:chartTrackingRefBased/>
  <w15:docId w15:val="{6D60F443-FE77-44E6-99DC-0A25F164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rPr>
  </w:style>
  <w:style w:type="paragraph" w:styleId="Heading1">
    <w:name w:val="heading 1"/>
    <w:basedOn w:val="Normal"/>
    <w:next w:val="BodyText"/>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BodyText">
    <w:name w:val="Body Text"/>
    <w:basedOn w:val="Normal"/>
    <w:semiHidden/>
    <w:rPr>
      <w:sz w:val="16"/>
    </w:rPr>
  </w:style>
  <w:style w:type="paragraph" w:styleId="BalloonText">
    <w:name w:val="Balloon Text"/>
    <w:basedOn w:val="Normal"/>
    <w:link w:val="BalloonTextChar"/>
    <w:uiPriority w:val="99"/>
    <w:semiHidden/>
    <w:unhideWhenUsed/>
    <w:rsid w:val="00797B60"/>
    <w:rPr>
      <w:rFonts w:ascii="Tahoma" w:hAnsi="Tahoma" w:cs="Tahoma"/>
      <w:sz w:val="16"/>
      <w:szCs w:val="16"/>
    </w:rPr>
  </w:style>
  <w:style w:type="character" w:customStyle="1" w:styleId="BalloonTextChar">
    <w:name w:val="Balloon Text Char"/>
    <w:link w:val="BalloonText"/>
    <w:uiPriority w:val="99"/>
    <w:semiHidden/>
    <w:rsid w:val="00797B60"/>
    <w:rPr>
      <w:rFonts w:ascii="Tahoma" w:hAnsi="Tahoma" w:cs="Tahoma"/>
      <w:sz w:val="16"/>
      <w:szCs w:val="16"/>
    </w:rPr>
  </w:style>
  <w:style w:type="character" w:styleId="Hyperlink">
    <w:name w:val="Hyperlink"/>
    <w:uiPriority w:val="99"/>
    <w:unhideWhenUsed/>
    <w:rsid w:val="00355B77"/>
    <w:rPr>
      <w:color w:val="0000FF"/>
      <w:u w:val="single"/>
    </w:rPr>
  </w:style>
  <w:style w:type="character" w:styleId="HTMLCite">
    <w:name w:val="HTML Cite"/>
    <w:uiPriority w:val="99"/>
    <w:semiHidden/>
    <w:unhideWhenUsed/>
    <w:rsid w:val="007C355F"/>
    <w:rPr>
      <w:i/>
      <w:iCs/>
    </w:rPr>
  </w:style>
  <w:style w:type="character" w:styleId="CommentReference">
    <w:name w:val="annotation reference"/>
    <w:uiPriority w:val="99"/>
    <w:semiHidden/>
    <w:unhideWhenUsed/>
    <w:rsid w:val="00D5041D"/>
    <w:rPr>
      <w:sz w:val="18"/>
      <w:szCs w:val="18"/>
    </w:rPr>
  </w:style>
  <w:style w:type="paragraph" w:styleId="CommentText">
    <w:name w:val="annotation text"/>
    <w:basedOn w:val="Normal"/>
    <w:link w:val="CommentTextChar"/>
    <w:uiPriority w:val="99"/>
    <w:semiHidden/>
    <w:unhideWhenUsed/>
    <w:rsid w:val="00D5041D"/>
    <w:rPr>
      <w:sz w:val="24"/>
    </w:rPr>
  </w:style>
  <w:style w:type="character" w:customStyle="1" w:styleId="CommentTextChar">
    <w:name w:val="Comment Text Char"/>
    <w:link w:val="CommentText"/>
    <w:uiPriority w:val="99"/>
    <w:semiHidden/>
    <w:rsid w:val="00D5041D"/>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D5041D"/>
    <w:rPr>
      <w:b/>
      <w:bCs/>
      <w:sz w:val="20"/>
      <w:szCs w:val="20"/>
    </w:rPr>
  </w:style>
  <w:style w:type="character" w:customStyle="1" w:styleId="CommentSubjectChar">
    <w:name w:val="Comment Subject Char"/>
    <w:link w:val="CommentSubject"/>
    <w:uiPriority w:val="99"/>
    <w:semiHidden/>
    <w:rsid w:val="00D5041D"/>
    <w:rPr>
      <w:rFonts w:ascii="Arial" w:hAnsi="Arial"/>
      <w:b/>
      <w:bCs/>
      <w:sz w:val="24"/>
      <w:szCs w:val="24"/>
    </w:rPr>
  </w:style>
  <w:style w:type="character" w:styleId="FollowedHyperlink">
    <w:name w:val="FollowedHyperlink"/>
    <w:uiPriority w:val="99"/>
    <w:semiHidden/>
    <w:unhideWhenUsed/>
    <w:rsid w:val="00121E0C"/>
    <w:rPr>
      <w:color w:val="954F72"/>
      <w:u w:val="single"/>
    </w:rPr>
  </w:style>
  <w:style w:type="paragraph" w:styleId="ListParagraph">
    <w:name w:val="List Paragraph"/>
    <w:basedOn w:val="Normal"/>
    <w:uiPriority w:val="34"/>
    <w:qFormat/>
    <w:rsid w:val="00C73869"/>
    <w:pPr>
      <w:ind w:left="720"/>
      <w:contextualSpacing/>
    </w:pPr>
  </w:style>
  <w:style w:type="character" w:customStyle="1" w:styleId="UnresolvedMention">
    <w:name w:val="Unresolved Mention"/>
    <w:basedOn w:val="DefaultParagraphFont"/>
    <w:uiPriority w:val="99"/>
    <w:semiHidden/>
    <w:unhideWhenUsed/>
    <w:rsid w:val="00F70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745556">
      <w:bodyDiv w:val="1"/>
      <w:marLeft w:val="0"/>
      <w:marRight w:val="0"/>
      <w:marTop w:val="0"/>
      <w:marBottom w:val="0"/>
      <w:divBdr>
        <w:top w:val="none" w:sz="0" w:space="0" w:color="auto"/>
        <w:left w:val="none" w:sz="0" w:space="0" w:color="auto"/>
        <w:bottom w:val="none" w:sz="0" w:space="0" w:color="auto"/>
        <w:right w:val="none" w:sz="0" w:space="0" w:color="auto"/>
      </w:divBdr>
      <w:divsChild>
        <w:div w:id="1063261848">
          <w:marLeft w:val="45"/>
          <w:marRight w:val="45"/>
          <w:marTop w:val="0"/>
          <w:marBottom w:val="0"/>
          <w:divBdr>
            <w:top w:val="none" w:sz="0" w:space="0" w:color="auto"/>
            <w:left w:val="none" w:sz="0" w:space="0" w:color="auto"/>
            <w:bottom w:val="none" w:sz="0" w:space="0" w:color="auto"/>
            <w:right w:val="none" w:sz="0" w:space="0" w:color="auto"/>
          </w:divBdr>
          <w:divsChild>
            <w:div w:id="33731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odnetwork.com/recipes/tyler-florence/whipped-sweet-potatoes-recipe-1917579" TargetMode="External"/><Relationship Id="rId3" Type="http://schemas.openxmlformats.org/officeDocument/2006/relationships/settings" Target="settings.xml"/><Relationship Id="rId7" Type="http://schemas.openxmlformats.org/officeDocument/2006/relationships/hyperlink" Target="https://www.npr.org/sections/goatsandsoda/2015/05/05/404198552/natural-gmo-sweet-potato-genetically-modified-8-000-years-ag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usda.gov/sites/default/files/documents/coexistence-conventional-factsheet.pdf" TargetMode="External"/><Relationship Id="rId4" Type="http://schemas.openxmlformats.org/officeDocument/2006/relationships/webSettings" Target="webSettings.xml"/><Relationship Id="rId9" Type="http://schemas.openxmlformats.org/officeDocument/2006/relationships/hyperlink" Target="http://www.usda.gov/sites/default/files/documents/coexistence-biotech-factshee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20Telework%20Client\Application%20Data\Microsoft\Templates\Lesson%20plan%20t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Lesson plan table.dot</Template>
  <TotalTime>96</TotalTime>
  <Pages>5</Pages>
  <Words>1126</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8643</CharactersWithSpaces>
  <SharedDoc>false</SharedDoc>
  <HLinks>
    <vt:vector size="30" baseType="variant">
      <vt:variant>
        <vt:i4>5308439</vt:i4>
      </vt:variant>
      <vt:variant>
        <vt:i4>12</vt:i4>
      </vt:variant>
      <vt:variant>
        <vt:i4>0</vt:i4>
      </vt:variant>
      <vt:variant>
        <vt:i4>5</vt:i4>
      </vt:variant>
      <vt:variant>
        <vt:lpwstr>https://youtu.be/-2KkV2yFiN0</vt:lpwstr>
      </vt:variant>
      <vt:variant>
        <vt:lpwstr/>
      </vt:variant>
      <vt:variant>
        <vt:i4>1507328</vt:i4>
      </vt:variant>
      <vt:variant>
        <vt:i4>9</vt:i4>
      </vt:variant>
      <vt:variant>
        <vt:i4>0</vt:i4>
      </vt:variant>
      <vt:variant>
        <vt:i4>5</vt:i4>
      </vt:variant>
      <vt:variant>
        <vt:lpwstr>https://youtu.be/-caQEzeEuyo</vt:lpwstr>
      </vt:variant>
      <vt:variant>
        <vt:lpwstr/>
      </vt:variant>
      <vt:variant>
        <vt:i4>3604578</vt:i4>
      </vt:variant>
      <vt:variant>
        <vt:i4>6</vt:i4>
      </vt:variant>
      <vt:variant>
        <vt:i4>0</vt:i4>
      </vt:variant>
      <vt:variant>
        <vt:i4>5</vt:i4>
      </vt:variant>
      <vt:variant>
        <vt:lpwstr>https://www.fsis.usda.gov/</vt:lpwstr>
      </vt:variant>
      <vt:variant>
        <vt:lpwstr/>
      </vt:variant>
      <vt:variant>
        <vt:i4>5308439</vt:i4>
      </vt:variant>
      <vt:variant>
        <vt:i4>3</vt:i4>
      </vt:variant>
      <vt:variant>
        <vt:i4>0</vt:i4>
      </vt:variant>
      <vt:variant>
        <vt:i4>5</vt:i4>
      </vt:variant>
      <vt:variant>
        <vt:lpwstr>https://youtu.be/-2KkV2yFiN0</vt:lpwstr>
      </vt:variant>
      <vt:variant>
        <vt:lpwstr/>
      </vt:variant>
      <vt:variant>
        <vt:i4>1507328</vt:i4>
      </vt:variant>
      <vt:variant>
        <vt:i4>0</vt:i4>
      </vt:variant>
      <vt:variant>
        <vt:i4>0</vt:i4>
      </vt:variant>
      <vt:variant>
        <vt:i4>5</vt:i4>
      </vt:variant>
      <vt:variant>
        <vt:lpwstr>https://youtu.be/-caQEzeEuyo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Bana Q. Yahnke</dc:creator>
  <cp:keywords/>
  <dc:description/>
  <cp:lastModifiedBy>Communications</cp:lastModifiedBy>
  <cp:revision>10</cp:revision>
  <cp:lastPrinted>2008-10-30T15:44:00Z</cp:lastPrinted>
  <dcterms:created xsi:type="dcterms:W3CDTF">2019-05-06T11:11:00Z</dcterms:created>
  <dcterms:modified xsi:type="dcterms:W3CDTF">2020-01-22T16:02:00Z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TC010184001033</vt:lpwstr>
  </property>
</Properties>
</file>